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05" w:rsidRDefault="00EE1F05" w:rsidP="00EE1F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1F05" w:rsidRDefault="00EE1F05" w:rsidP="00EE1F05">
      <w:pPr>
        <w:pStyle w:val="a4"/>
        <w:rPr>
          <w:noProof/>
        </w:rPr>
      </w:pP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10382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F05" w:rsidRDefault="00EE1F05" w:rsidP="00EE1F05">
      <w:pPr>
        <w:pStyle w:val="a3"/>
        <w:pBdr>
          <w:bottom w:val="double" w:sz="6" w:space="0" w:color="auto"/>
        </w:pBdr>
        <w:rPr>
          <w:sz w:val="36"/>
          <w:szCs w:val="36"/>
        </w:rPr>
      </w:pPr>
      <w:r>
        <w:rPr>
          <w:sz w:val="36"/>
          <w:szCs w:val="36"/>
        </w:rPr>
        <w:t>РЕСПУБЛИКА ДАГЕСТАН</w:t>
      </w:r>
    </w:p>
    <w:p w:rsidR="002122C5" w:rsidRDefault="00EE1F05" w:rsidP="002122C5">
      <w:pPr>
        <w:pBdr>
          <w:bottom w:val="double" w:sz="6" w:space="0" w:color="auto"/>
        </w:pBd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2122C5" w:rsidRPr="002122C5" w:rsidRDefault="00C11E14" w:rsidP="002122C5">
      <w:pPr>
        <w:pBdr>
          <w:bottom w:val="double" w:sz="6" w:space="0" w:color="auto"/>
        </w:pBd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C11E14">
        <w:rPr>
          <w:rFonts w:ascii="Times New Roman" w:hAnsi="Times New Roman" w:cs="Times New Roman"/>
          <w:b/>
          <w:bCs/>
          <w:color w:val="000000"/>
          <w:sz w:val="20"/>
          <w:szCs w:val="20"/>
        </w:rPr>
        <w:t>368970; ул. Центральная, 130, с. Ботлих, Ботлихский район, Республика Дагестан</w:t>
      </w:r>
    </w:p>
    <w:p w:rsidR="00EE1F05" w:rsidRDefault="00EE1F05" w:rsidP="002122C5">
      <w:pPr>
        <w:pStyle w:val="a4"/>
        <w:jc w:val="left"/>
        <w:rPr>
          <w:sz w:val="28"/>
          <w:szCs w:val="28"/>
        </w:rPr>
      </w:pPr>
      <w:r>
        <w:rPr>
          <w:sz w:val="16"/>
          <w:szCs w:val="16"/>
        </w:rPr>
        <w:t xml:space="preserve">.                                                                                                                                                                                             </w:t>
      </w:r>
    </w:p>
    <w:p w:rsidR="00EE1F05" w:rsidRDefault="00EE1F05" w:rsidP="00EE1F05">
      <w:pPr>
        <w:pStyle w:val="a4"/>
        <w:rPr>
          <w:b/>
          <w:sz w:val="28"/>
          <w:szCs w:val="28"/>
        </w:rPr>
      </w:pPr>
      <w:r w:rsidRPr="00080602">
        <w:rPr>
          <w:b/>
          <w:sz w:val="28"/>
          <w:szCs w:val="28"/>
        </w:rPr>
        <w:t>Решение</w:t>
      </w:r>
      <w:r w:rsidR="00080602" w:rsidRPr="00080602">
        <w:rPr>
          <w:b/>
          <w:sz w:val="28"/>
          <w:szCs w:val="28"/>
        </w:rPr>
        <w:t xml:space="preserve"> №2 </w:t>
      </w:r>
    </w:p>
    <w:p w:rsidR="00080602" w:rsidRPr="00080602" w:rsidRDefault="00080602" w:rsidP="00EE1F05">
      <w:pPr>
        <w:pStyle w:val="a4"/>
        <w:rPr>
          <w:b/>
          <w:sz w:val="28"/>
          <w:szCs w:val="28"/>
        </w:rPr>
      </w:pPr>
    </w:p>
    <w:p w:rsidR="00EE1F05" w:rsidRDefault="00393DED" w:rsidP="00EE1F05">
      <w:pPr>
        <w:pStyle w:val="a4"/>
        <w:rPr>
          <w:sz w:val="28"/>
          <w:szCs w:val="28"/>
        </w:rPr>
      </w:pPr>
      <w:r>
        <w:rPr>
          <w:sz w:val="28"/>
          <w:szCs w:val="28"/>
        </w:rPr>
        <w:t>двадцать</w:t>
      </w:r>
      <w:r w:rsidR="00023FDF">
        <w:rPr>
          <w:sz w:val="28"/>
          <w:szCs w:val="28"/>
        </w:rPr>
        <w:t xml:space="preserve"> восьм</w:t>
      </w:r>
      <w:r w:rsidR="00EE1F05">
        <w:rPr>
          <w:sz w:val="28"/>
          <w:szCs w:val="28"/>
        </w:rPr>
        <w:t>ой сессии Собрания депутатов муниципального</w:t>
      </w:r>
    </w:p>
    <w:p w:rsidR="00080602" w:rsidRDefault="00023FDF" w:rsidP="00EE1F0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района «Ботлихский район»   </w:t>
      </w:r>
      <w:r w:rsidR="00080602">
        <w:rPr>
          <w:sz w:val="28"/>
          <w:szCs w:val="28"/>
        </w:rPr>
        <w:t xml:space="preserve">шестого созыва </w:t>
      </w:r>
    </w:p>
    <w:p w:rsidR="00080602" w:rsidRDefault="00080602" w:rsidP="00EE1F05">
      <w:pPr>
        <w:pStyle w:val="a4"/>
        <w:rPr>
          <w:sz w:val="28"/>
          <w:szCs w:val="28"/>
        </w:rPr>
      </w:pPr>
    </w:p>
    <w:p w:rsidR="00EE1F05" w:rsidRDefault="00023FDF" w:rsidP="00080602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от 31 октября 2019</w:t>
      </w:r>
      <w:r w:rsidR="00EE1F05">
        <w:rPr>
          <w:sz w:val="28"/>
          <w:szCs w:val="28"/>
        </w:rPr>
        <w:t xml:space="preserve"> г.</w:t>
      </w:r>
      <w:r w:rsidR="00080602">
        <w:rPr>
          <w:sz w:val="28"/>
          <w:szCs w:val="28"/>
        </w:rPr>
        <w:t xml:space="preserve">                                                                               с. Ботлих</w:t>
      </w:r>
    </w:p>
    <w:p w:rsidR="00EE1F05" w:rsidRDefault="00EE1F05" w:rsidP="00EE1F05">
      <w:pPr>
        <w:jc w:val="center"/>
        <w:rPr>
          <w:b/>
          <w:color w:val="000000" w:themeColor="text1"/>
        </w:rPr>
      </w:pPr>
    </w:p>
    <w:p w:rsidR="00EE1F05" w:rsidRDefault="00EE1F05" w:rsidP="00EE1F05">
      <w:pPr>
        <w:jc w:val="center"/>
        <w:rPr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информации</w:t>
      </w:r>
      <w:r>
        <w:rPr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отчете</w:t>
      </w:r>
      <w:r w:rsidR="003341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 исполнении бюджета муниципального района «Ботлихский</w:t>
      </w:r>
      <w:r w:rsidR="00023F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за первое полугодие 2019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EE1F05" w:rsidRDefault="00EE1F05" w:rsidP="00EE1F0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Заслушав и обсудив информацию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Муслимова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З.М. начальника управления финансов и экономики АМР «Ботлихский район» об отчете, об исполнении бюджета муниципального района «Ботлихский район» за первое полугодие 2018 года, утвержденного постановлением главы администрации муниципального</w:t>
      </w:r>
      <w:r w:rsidR="00023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«Ботлихский район» от 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3FDF">
        <w:rPr>
          <w:rFonts w:ascii="Times New Roman" w:hAnsi="Times New Roman" w:cs="Times New Roman"/>
          <w:color w:val="000000" w:themeColor="text1"/>
          <w:sz w:val="28"/>
          <w:szCs w:val="28"/>
        </w:rPr>
        <w:t>сентября 2019 года №55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Собрание депутатов муниципального района «Ботлихский район» решает:</w:t>
      </w:r>
    </w:p>
    <w:p w:rsidR="00EE1F05" w:rsidRDefault="00EE1F05" w:rsidP="00EE1F0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Принять к сведению  информацию об отчете, об исполнении бюджета муниципального района «Ботлихский</w:t>
      </w:r>
      <w:r w:rsidR="00023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за первое полугодие 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EE1F05" w:rsidRDefault="00EE1F05" w:rsidP="00EE1F05">
      <w:pPr>
        <w:pStyle w:val="a4"/>
        <w:jc w:val="lef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</w:t>
      </w:r>
    </w:p>
    <w:p w:rsidR="00EE1F05" w:rsidRDefault="00EE1F05" w:rsidP="00EE1F05">
      <w:pPr>
        <w:pStyle w:val="a4"/>
        <w:jc w:val="left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      Председатель </w:t>
      </w:r>
    </w:p>
    <w:p w:rsidR="00EE1F05" w:rsidRDefault="00EE1F05" w:rsidP="00EE1F05">
      <w:pPr>
        <w:pStyle w:val="a4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Собрания депутатов                                                      М. Омаров</w:t>
      </w:r>
    </w:p>
    <w:p w:rsidR="00EE1F05" w:rsidRDefault="00EE1F05" w:rsidP="00EE1F05">
      <w:pPr>
        <w:pStyle w:val="a4"/>
        <w:rPr>
          <w:b/>
          <w:sz w:val="28"/>
          <w:szCs w:val="28"/>
          <w:shd w:val="clear" w:color="auto" w:fill="FFFFFF"/>
        </w:rPr>
      </w:pPr>
    </w:p>
    <w:p w:rsidR="00EE1F05" w:rsidRDefault="00EE1F05" w:rsidP="00EE1F0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30A3" w:rsidRDefault="00A730A3"/>
    <w:sectPr w:rsidR="00A730A3" w:rsidSect="00A7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F05"/>
    <w:rsid w:val="00023FDF"/>
    <w:rsid w:val="00080602"/>
    <w:rsid w:val="0008508A"/>
    <w:rsid w:val="002122C5"/>
    <w:rsid w:val="003341D5"/>
    <w:rsid w:val="00393DED"/>
    <w:rsid w:val="00557BD2"/>
    <w:rsid w:val="006914C4"/>
    <w:rsid w:val="00714DB5"/>
    <w:rsid w:val="009D66BC"/>
    <w:rsid w:val="00A730A3"/>
    <w:rsid w:val="00C11E14"/>
    <w:rsid w:val="00EE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E1F05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EE1F0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EE1F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7</cp:revision>
  <dcterms:created xsi:type="dcterms:W3CDTF">2019-10-18T11:30:00Z</dcterms:created>
  <dcterms:modified xsi:type="dcterms:W3CDTF">2019-11-08T06:57:00Z</dcterms:modified>
</cp:coreProperties>
</file>