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09" w:rsidRDefault="003C2509" w:rsidP="003C2509">
      <w:pPr>
        <w:jc w:val="both"/>
        <w:rPr>
          <w:rFonts w:ascii="Tahoma" w:hAnsi="Tahoma" w:cs="Tahoma"/>
          <w:sz w:val="22"/>
          <w:szCs w:val="22"/>
        </w:rPr>
      </w:pPr>
    </w:p>
    <w:p w:rsidR="003C2509" w:rsidRDefault="003C2509" w:rsidP="003C2509">
      <w:pPr>
        <w:jc w:val="both"/>
        <w:rPr>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237"/>
      </w:tblGrid>
      <w:tr w:rsidR="003C2509" w:rsidRPr="009171A7" w:rsidTr="00F33BD7">
        <w:tc>
          <w:tcPr>
            <w:tcW w:w="3794" w:type="dxa"/>
            <w:shd w:val="clear" w:color="auto" w:fill="auto"/>
          </w:tcPr>
          <w:p w:rsidR="003C2509" w:rsidRPr="00800AF3" w:rsidRDefault="003C2509" w:rsidP="00F33BD7">
            <w:pPr>
              <w:jc w:val="both"/>
            </w:pPr>
            <w:r w:rsidRPr="00800AF3">
              <w:t>Наименование</w:t>
            </w:r>
          </w:p>
        </w:tc>
        <w:tc>
          <w:tcPr>
            <w:tcW w:w="6237" w:type="dxa"/>
            <w:shd w:val="clear" w:color="auto" w:fill="auto"/>
          </w:tcPr>
          <w:p w:rsidR="003C2509" w:rsidRPr="00A4480D" w:rsidRDefault="003C2509" w:rsidP="00F33BD7">
            <w:pPr>
              <w:jc w:val="both"/>
            </w:pPr>
            <w:r w:rsidRPr="00294DFB">
              <w:t xml:space="preserve">ОБЩЕСТВО С ОГРАНИЧЕННОЙ ОТВЕТСТВЕННОСТЬЮ " </w:t>
            </w:r>
            <w:r w:rsidR="008F63B5">
              <w:t>ДОРСПЕЦСТРОЙ</w:t>
            </w:r>
            <w:r w:rsidRPr="00294DFB">
              <w:t xml:space="preserve"> "</w:t>
            </w:r>
          </w:p>
        </w:tc>
      </w:tr>
      <w:tr w:rsidR="003C2509" w:rsidRPr="009171A7" w:rsidTr="00F33BD7">
        <w:tc>
          <w:tcPr>
            <w:tcW w:w="3794" w:type="dxa"/>
            <w:shd w:val="clear" w:color="auto" w:fill="auto"/>
          </w:tcPr>
          <w:p w:rsidR="003C2509" w:rsidRPr="00800AF3" w:rsidRDefault="003C2509" w:rsidP="00F33BD7">
            <w:pPr>
              <w:jc w:val="both"/>
            </w:pPr>
            <w:r w:rsidRPr="00800AF3">
              <w:t>Фирменное наименование (при наличии)</w:t>
            </w:r>
          </w:p>
        </w:tc>
        <w:tc>
          <w:tcPr>
            <w:tcW w:w="6237" w:type="dxa"/>
            <w:shd w:val="clear" w:color="auto" w:fill="auto"/>
          </w:tcPr>
          <w:p w:rsidR="003C2509" w:rsidRPr="00A4480D" w:rsidRDefault="003C2509" w:rsidP="00F33BD7">
            <w:pPr>
              <w:jc w:val="both"/>
            </w:pPr>
            <w:r w:rsidRPr="00A4480D">
              <w:t xml:space="preserve">ООО </w:t>
            </w:r>
            <w:r>
              <w:t>«</w:t>
            </w:r>
            <w:r w:rsidR="008F63B5">
              <w:t>ДОРСПЕЦСТРОЙ</w:t>
            </w:r>
            <w:r>
              <w:t>»</w:t>
            </w:r>
          </w:p>
        </w:tc>
      </w:tr>
      <w:tr w:rsidR="003C2509" w:rsidRPr="009171A7" w:rsidTr="00F33BD7">
        <w:tc>
          <w:tcPr>
            <w:tcW w:w="3794" w:type="dxa"/>
            <w:shd w:val="clear" w:color="auto" w:fill="auto"/>
          </w:tcPr>
          <w:p w:rsidR="003C2509" w:rsidRPr="00800AF3" w:rsidRDefault="003C2509" w:rsidP="00F33BD7">
            <w:pPr>
              <w:jc w:val="both"/>
            </w:pPr>
            <w:r w:rsidRPr="00800AF3">
              <w:t>Место нахождения</w:t>
            </w:r>
          </w:p>
        </w:tc>
        <w:tc>
          <w:tcPr>
            <w:tcW w:w="6237" w:type="dxa"/>
            <w:shd w:val="clear" w:color="auto" w:fill="auto"/>
          </w:tcPr>
          <w:p w:rsidR="003C2509" w:rsidRPr="00A4480D" w:rsidRDefault="008F63B5" w:rsidP="00F33BD7">
            <w:pPr>
              <w:jc w:val="both"/>
            </w:pPr>
            <w:r w:rsidRPr="008F63B5">
              <w:t xml:space="preserve">368934, </w:t>
            </w:r>
            <w:r>
              <w:t>Р</w:t>
            </w:r>
            <w:r w:rsidRPr="008F63B5">
              <w:t xml:space="preserve">еспублика Дагестан, </w:t>
            </w:r>
            <w:proofErr w:type="spellStart"/>
            <w:r w:rsidRPr="008F63B5">
              <w:t>Гумбетовский</w:t>
            </w:r>
            <w:proofErr w:type="spellEnd"/>
            <w:r w:rsidRPr="008F63B5">
              <w:t xml:space="preserve"> район, село Игали, </w:t>
            </w:r>
            <w:proofErr w:type="spellStart"/>
            <w:r w:rsidRPr="008F63B5">
              <w:t>Мечетная</w:t>
            </w:r>
            <w:proofErr w:type="spellEnd"/>
            <w:r w:rsidRPr="008F63B5">
              <w:t xml:space="preserve"> улица, дом 30</w:t>
            </w:r>
          </w:p>
        </w:tc>
      </w:tr>
      <w:tr w:rsidR="003C2509" w:rsidRPr="009171A7" w:rsidTr="00F33BD7">
        <w:tc>
          <w:tcPr>
            <w:tcW w:w="3794" w:type="dxa"/>
            <w:shd w:val="clear" w:color="auto" w:fill="auto"/>
          </w:tcPr>
          <w:p w:rsidR="003C2509" w:rsidRPr="00800AF3" w:rsidRDefault="003C2509" w:rsidP="00F33BD7">
            <w:pPr>
              <w:jc w:val="both"/>
            </w:pPr>
            <w:r w:rsidRPr="00800AF3">
              <w:t xml:space="preserve">Почтовый адрес </w:t>
            </w:r>
          </w:p>
        </w:tc>
        <w:tc>
          <w:tcPr>
            <w:tcW w:w="6237" w:type="dxa"/>
            <w:shd w:val="clear" w:color="auto" w:fill="auto"/>
          </w:tcPr>
          <w:p w:rsidR="003C2509" w:rsidRPr="00A4480D" w:rsidRDefault="008F63B5" w:rsidP="00F33BD7">
            <w:pPr>
              <w:jc w:val="both"/>
            </w:pPr>
            <w:r w:rsidRPr="008F63B5">
              <w:t xml:space="preserve">368934, </w:t>
            </w:r>
            <w:r>
              <w:t>Р</w:t>
            </w:r>
            <w:r w:rsidRPr="008F63B5">
              <w:t xml:space="preserve">еспублика Дагестан, </w:t>
            </w:r>
            <w:proofErr w:type="spellStart"/>
            <w:r w:rsidRPr="008F63B5">
              <w:t>Гумбетовский</w:t>
            </w:r>
            <w:proofErr w:type="spellEnd"/>
            <w:r w:rsidRPr="008F63B5">
              <w:t xml:space="preserve"> район, село Игали, </w:t>
            </w:r>
            <w:proofErr w:type="spellStart"/>
            <w:r w:rsidRPr="008F63B5">
              <w:t>Мечетная</w:t>
            </w:r>
            <w:proofErr w:type="spellEnd"/>
            <w:r w:rsidRPr="008F63B5">
              <w:t xml:space="preserve"> улица, дом 30</w:t>
            </w:r>
          </w:p>
        </w:tc>
      </w:tr>
      <w:tr w:rsidR="008F63B5" w:rsidRPr="009171A7" w:rsidTr="00F33BD7">
        <w:tc>
          <w:tcPr>
            <w:tcW w:w="3794" w:type="dxa"/>
            <w:shd w:val="clear" w:color="auto" w:fill="auto"/>
          </w:tcPr>
          <w:p w:rsidR="008F63B5" w:rsidRPr="00800AF3" w:rsidRDefault="008F63B5" w:rsidP="00F33BD7">
            <w:pPr>
              <w:jc w:val="both"/>
            </w:pPr>
            <w:r>
              <w:t>Номер контактного телефона</w:t>
            </w:r>
          </w:p>
        </w:tc>
        <w:tc>
          <w:tcPr>
            <w:tcW w:w="6237" w:type="dxa"/>
            <w:shd w:val="clear" w:color="auto" w:fill="auto"/>
          </w:tcPr>
          <w:p w:rsidR="008F63B5" w:rsidRPr="008F63B5" w:rsidRDefault="008F63B5" w:rsidP="00F33BD7">
            <w:pPr>
              <w:jc w:val="both"/>
            </w:pPr>
            <w:r>
              <w:t>8 967 409 71 47</w:t>
            </w:r>
          </w:p>
        </w:tc>
      </w:tr>
      <w:tr w:rsidR="003C2509" w:rsidRPr="009171A7" w:rsidTr="00F33BD7">
        <w:tc>
          <w:tcPr>
            <w:tcW w:w="3794" w:type="dxa"/>
            <w:shd w:val="clear" w:color="auto" w:fill="auto"/>
          </w:tcPr>
          <w:p w:rsidR="003C2509" w:rsidRPr="00800AF3" w:rsidRDefault="003C2509" w:rsidP="00F33BD7">
            <w:pPr>
              <w:jc w:val="both"/>
            </w:pPr>
            <w:r w:rsidRPr="00800AF3">
              <w:t>Идентификационный номер налогоплательщика участника</w:t>
            </w:r>
          </w:p>
        </w:tc>
        <w:tc>
          <w:tcPr>
            <w:tcW w:w="6237" w:type="dxa"/>
            <w:shd w:val="clear" w:color="auto" w:fill="auto"/>
          </w:tcPr>
          <w:p w:rsidR="003C2509" w:rsidRPr="00A4480D" w:rsidRDefault="008F63B5" w:rsidP="00F33BD7">
            <w:pPr>
              <w:jc w:val="both"/>
            </w:pPr>
            <w:r>
              <w:t>0509002650</w:t>
            </w:r>
          </w:p>
        </w:tc>
      </w:tr>
      <w:tr w:rsidR="003C2509" w:rsidRPr="009171A7" w:rsidTr="00F33BD7">
        <w:tc>
          <w:tcPr>
            <w:tcW w:w="3794" w:type="dxa"/>
            <w:shd w:val="clear" w:color="auto" w:fill="auto"/>
          </w:tcPr>
          <w:p w:rsidR="003C2509" w:rsidRPr="00800AF3" w:rsidRDefault="003C2509" w:rsidP="00F33BD7">
            <w:pPr>
              <w:jc w:val="both"/>
            </w:pPr>
            <w:r>
              <w:t>ОГРН</w:t>
            </w:r>
          </w:p>
        </w:tc>
        <w:tc>
          <w:tcPr>
            <w:tcW w:w="6237" w:type="dxa"/>
            <w:shd w:val="clear" w:color="auto" w:fill="auto"/>
          </w:tcPr>
          <w:p w:rsidR="003C2509" w:rsidRPr="00A4480D" w:rsidRDefault="008F63B5" w:rsidP="00F33BD7">
            <w:pPr>
              <w:jc w:val="both"/>
            </w:pPr>
            <w:r>
              <w:t>1180571009520</w:t>
            </w:r>
          </w:p>
        </w:tc>
      </w:tr>
      <w:tr w:rsidR="003C2509" w:rsidRPr="009171A7" w:rsidTr="00F33BD7">
        <w:tc>
          <w:tcPr>
            <w:tcW w:w="3794" w:type="dxa"/>
            <w:shd w:val="clear" w:color="auto" w:fill="auto"/>
          </w:tcPr>
          <w:p w:rsidR="003C2509" w:rsidRDefault="003C2509" w:rsidP="00F33BD7">
            <w:pPr>
              <w:jc w:val="both"/>
            </w:pPr>
            <w:r>
              <w:t>КПП</w:t>
            </w:r>
          </w:p>
        </w:tc>
        <w:tc>
          <w:tcPr>
            <w:tcW w:w="6237" w:type="dxa"/>
            <w:shd w:val="clear" w:color="auto" w:fill="auto"/>
          </w:tcPr>
          <w:p w:rsidR="003C2509" w:rsidRPr="00A4480D" w:rsidRDefault="008F63B5" w:rsidP="00F33BD7">
            <w:pPr>
              <w:jc w:val="both"/>
            </w:pPr>
            <w:r>
              <w:t>050901001</w:t>
            </w:r>
          </w:p>
        </w:tc>
      </w:tr>
      <w:tr w:rsidR="003C2509" w:rsidRPr="009171A7" w:rsidTr="00F33BD7">
        <w:tc>
          <w:tcPr>
            <w:tcW w:w="3794" w:type="dxa"/>
            <w:shd w:val="clear" w:color="auto" w:fill="auto"/>
          </w:tcPr>
          <w:p w:rsidR="003C2509" w:rsidRDefault="003C2509" w:rsidP="00F33BD7">
            <w:pPr>
              <w:jc w:val="both"/>
            </w:pPr>
            <w:r w:rsidRPr="00800AF3">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t xml:space="preserve">; </w:t>
            </w:r>
          </w:p>
          <w:p w:rsidR="003C2509" w:rsidRPr="00800AF3" w:rsidRDefault="003C2509" w:rsidP="00F33BD7">
            <w:pPr>
              <w:jc w:val="both"/>
            </w:pPr>
            <w:r>
              <w:t xml:space="preserve">паспортные данные </w:t>
            </w:r>
            <w:r w:rsidRPr="00027F25">
              <w:t>лиц, имеющ</w:t>
            </w:r>
            <w:r>
              <w:t>их</w:t>
            </w:r>
            <w:r w:rsidRPr="00027F25">
              <w:t xml:space="preserve"> право без доверенности действовать от имени юридического лица</w:t>
            </w:r>
          </w:p>
        </w:tc>
        <w:tc>
          <w:tcPr>
            <w:tcW w:w="6237" w:type="dxa"/>
            <w:shd w:val="clear" w:color="auto" w:fill="auto"/>
          </w:tcPr>
          <w:p w:rsidR="003C2509" w:rsidRPr="00A4480D" w:rsidRDefault="008F63B5" w:rsidP="00F33BD7">
            <w:pPr>
              <w:jc w:val="both"/>
            </w:pPr>
            <w:proofErr w:type="spellStart"/>
            <w:r>
              <w:t>Чупалаев</w:t>
            </w:r>
            <w:proofErr w:type="spellEnd"/>
            <w:r>
              <w:t xml:space="preserve"> Магомед </w:t>
            </w:r>
            <w:proofErr w:type="spellStart"/>
            <w:r>
              <w:t>Мусаевич</w:t>
            </w:r>
            <w:proofErr w:type="spellEnd"/>
            <w:r w:rsidR="003C2509">
              <w:t xml:space="preserve"> </w:t>
            </w:r>
            <w:bookmarkStart w:id="0" w:name="_GoBack"/>
            <w:bookmarkEnd w:id="0"/>
            <w:r w:rsidR="003C2509">
              <w:t xml:space="preserve">(паспортные данные – паспорт серии </w:t>
            </w:r>
            <w:r>
              <w:t>8218</w:t>
            </w:r>
            <w:r w:rsidR="003C2509" w:rsidRPr="002D4F8E">
              <w:t xml:space="preserve"> </w:t>
            </w:r>
            <w:r w:rsidR="003C2509">
              <w:t xml:space="preserve">№ </w:t>
            </w:r>
            <w:r>
              <w:t>156051</w:t>
            </w:r>
            <w:r w:rsidR="003C2509">
              <w:t xml:space="preserve">, выданный </w:t>
            </w:r>
            <w:r>
              <w:t>20</w:t>
            </w:r>
            <w:r w:rsidR="003C2509">
              <w:t xml:space="preserve"> ноября 201</w:t>
            </w:r>
            <w:r>
              <w:t>8</w:t>
            </w:r>
            <w:r w:rsidR="003C2509">
              <w:t xml:space="preserve"> года </w:t>
            </w:r>
            <w:r>
              <w:t xml:space="preserve">ОВД </w:t>
            </w:r>
            <w:proofErr w:type="spellStart"/>
            <w:r>
              <w:t>Гумбетовский</w:t>
            </w:r>
            <w:proofErr w:type="spellEnd"/>
            <w:r>
              <w:t xml:space="preserve"> район</w:t>
            </w:r>
            <w:r w:rsidR="003C2509" w:rsidRPr="002D4F8E">
              <w:t xml:space="preserve"> </w:t>
            </w:r>
          </w:p>
          <w:p w:rsidR="003C2509" w:rsidRPr="00A4480D" w:rsidRDefault="003C2509" w:rsidP="00F33BD7">
            <w:pPr>
              <w:jc w:val="both"/>
            </w:pPr>
          </w:p>
        </w:tc>
      </w:tr>
      <w:tr w:rsidR="00CA4E5F" w:rsidRPr="009171A7" w:rsidTr="00F33BD7">
        <w:tc>
          <w:tcPr>
            <w:tcW w:w="3794" w:type="dxa"/>
            <w:shd w:val="clear" w:color="auto" w:fill="auto"/>
          </w:tcPr>
          <w:p w:rsidR="00CA4E5F" w:rsidRPr="00800AF3" w:rsidRDefault="00CA4E5F" w:rsidP="00F33BD7">
            <w:pPr>
              <w:jc w:val="both"/>
            </w:pPr>
            <w:r>
              <w:t>Банковские реквизиты</w:t>
            </w:r>
          </w:p>
        </w:tc>
        <w:tc>
          <w:tcPr>
            <w:tcW w:w="6237" w:type="dxa"/>
            <w:shd w:val="clear" w:color="auto" w:fill="auto"/>
          </w:tcPr>
          <w:p w:rsidR="00CA4E5F" w:rsidRDefault="00CA4E5F" w:rsidP="00CA4E5F">
            <w:pPr>
              <w:pStyle w:val="Style3"/>
              <w:widowControl/>
              <w:spacing w:line="216" w:lineRule="auto"/>
              <w:ind w:firstLine="0"/>
              <w:jc w:val="left"/>
            </w:pPr>
            <w:r>
              <w:t>Р/</w:t>
            </w:r>
            <w:proofErr w:type="spellStart"/>
            <w:r>
              <w:t>сч</w:t>
            </w:r>
            <w:proofErr w:type="spellEnd"/>
            <w:r>
              <w:t xml:space="preserve">: </w:t>
            </w:r>
            <w:r w:rsidR="008F63B5">
              <w:rPr>
                <w:lang w:val="en-US"/>
              </w:rPr>
              <w:t>40702810360320009984</w:t>
            </w:r>
            <w:r>
              <w:t>,</w:t>
            </w:r>
          </w:p>
          <w:p w:rsidR="00CA4E5F" w:rsidRPr="00CA4E5F" w:rsidRDefault="00CA4E5F" w:rsidP="00F33BD7">
            <w:pPr>
              <w:jc w:val="both"/>
              <w:rPr>
                <w:b/>
                <w:sz w:val="22"/>
              </w:rPr>
            </w:pPr>
            <w:r>
              <w:t>Отделение №5230 СБЕРБАНКА РОССИИ г. Ставрополь, к/</w:t>
            </w:r>
            <w:proofErr w:type="gramStart"/>
            <w:r>
              <w:t>с  30101810907020000615</w:t>
            </w:r>
            <w:proofErr w:type="gramEnd"/>
            <w:r>
              <w:t>,     БИК 040702615</w:t>
            </w:r>
          </w:p>
        </w:tc>
      </w:tr>
      <w:tr w:rsidR="003C2509" w:rsidRPr="009171A7" w:rsidTr="00F33BD7">
        <w:tc>
          <w:tcPr>
            <w:tcW w:w="3794" w:type="dxa"/>
            <w:shd w:val="clear" w:color="auto" w:fill="auto"/>
          </w:tcPr>
          <w:p w:rsidR="003C2509" w:rsidRPr="009171A7" w:rsidRDefault="003C2509" w:rsidP="00F33BD7">
            <w:pPr>
              <w:jc w:val="both"/>
              <w:rPr>
                <w:lang w:val="en-US"/>
              </w:rPr>
            </w:pPr>
            <w:r w:rsidRPr="009171A7">
              <w:rPr>
                <w:lang w:val="en-US"/>
              </w:rPr>
              <w:t>E-mail</w:t>
            </w:r>
          </w:p>
        </w:tc>
        <w:tc>
          <w:tcPr>
            <w:tcW w:w="6237" w:type="dxa"/>
            <w:shd w:val="clear" w:color="auto" w:fill="auto"/>
          </w:tcPr>
          <w:p w:rsidR="003C2509" w:rsidRPr="008F63B5" w:rsidRDefault="008F63B5" w:rsidP="00F33BD7">
            <w:pPr>
              <w:jc w:val="both"/>
              <w:rPr>
                <w:lang w:val="en-US"/>
              </w:rPr>
            </w:pPr>
            <w:r>
              <w:rPr>
                <w:lang w:val="en-US"/>
              </w:rPr>
              <w:t>rapsosakna@desoz.com</w:t>
            </w:r>
          </w:p>
        </w:tc>
      </w:tr>
      <w:tr w:rsidR="003C2509" w:rsidRPr="009171A7" w:rsidTr="00F33BD7">
        <w:tc>
          <w:tcPr>
            <w:tcW w:w="3794" w:type="dxa"/>
            <w:shd w:val="clear" w:color="auto" w:fill="auto"/>
          </w:tcPr>
          <w:p w:rsidR="003C2509" w:rsidRPr="00800AF3" w:rsidRDefault="003C2509" w:rsidP="00F33BD7">
            <w:pPr>
              <w:jc w:val="both"/>
            </w:pPr>
            <w:r w:rsidRPr="00800AF3">
              <w:t>Контактное лицо</w:t>
            </w:r>
          </w:p>
        </w:tc>
        <w:tc>
          <w:tcPr>
            <w:tcW w:w="6237" w:type="dxa"/>
            <w:shd w:val="clear" w:color="auto" w:fill="auto"/>
          </w:tcPr>
          <w:p w:rsidR="003C2509" w:rsidRPr="00A4480D" w:rsidRDefault="008F63B5" w:rsidP="00F33BD7">
            <w:pPr>
              <w:jc w:val="both"/>
            </w:pPr>
            <w:proofErr w:type="spellStart"/>
            <w:r>
              <w:t>Чупалаев</w:t>
            </w:r>
            <w:proofErr w:type="spellEnd"/>
            <w:r>
              <w:t xml:space="preserve"> Магомед </w:t>
            </w:r>
            <w:proofErr w:type="spellStart"/>
            <w:r>
              <w:t>Мусаевич</w:t>
            </w:r>
            <w:proofErr w:type="spellEnd"/>
          </w:p>
        </w:tc>
      </w:tr>
    </w:tbl>
    <w:p w:rsidR="00CA4E5F" w:rsidRDefault="00CA4E5F" w:rsidP="00CA4E5F">
      <w:pPr>
        <w:spacing w:line="216" w:lineRule="auto"/>
        <w:jc w:val="both"/>
        <w:rPr>
          <w:b/>
          <w:sz w:val="22"/>
        </w:rPr>
      </w:pPr>
    </w:p>
    <w:p w:rsidR="00CA4E5F" w:rsidRDefault="00CA4E5F">
      <w:pPr>
        <w:spacing w:after="200" w:line="276" w:lineRule="auto"/>
        <w:rPr>
          <w:b/>
        </w:rPr>
      </w:pPr>
      <w:r>
        <w:rPr>
          <w:b/>
        </w:rPr>
        <w:br w:type="page"/>
      </w:r>
    </w:p>
    <w:p w:rsidR="003C2509" w:rsidRDefault="003C2509" w:rsidP="003C2509">
      <w:pPr>
        <w:jc w:val="both"/>
        <w:rPr>
          <w:b/>
        </w:rPr>
      </w:pPr>
      <w:r w:rsidRPr="001D68EE">
        <w:rPr>
          <w:b/>
        </w:rPr>
        <w:lastRenderedPageBreak/>
        <w:t>Подтверждает (декларируем) свое соответствие нижеследующим требованиям (Единым требования к участникам закупки в соответствии со ст. 31 Федерального закона "О контрактной системе в сфере закупок товаров, работ, услуг для обеспечения государственных и муниципальных нужд" от 05.04.2013 № 44-ФЗ):</w:t>
      </w:r>
    </w:p>
    <w:p w:rsidR="003C2509" w:rsidRDefault="003C2509" w:rsidP="003C2509">
      <w:pPr>
        <w:jc w:val="both"/>
      </w:pPr>
    </w:p>
    <w:p w:rsidR="003C2509" w:rsidRPr="00F842C7" w:rsidRDefault="003C2509" w:rsidP="003C2509">
      <w:pPr>
        <w:jc w:val="both"/>
      </w:pPr>
      <w:r w:rsidRPr="00F842C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2509" w:rsidRDefault="003C2509" w:rsidP="003C2509">
      <w:pPr>
        <w:jc w:val="both"/>
      </w:pPr>
    </w:p>
    <w:p w:rsidR="003C2509" w:rsidRPr="00F842C7" w:rsidRDefault="003C2509" w:rsidP="003C2509">
      <w:pPr>
        <w:jc w:val="both"/>
      </w:pPr>
      <w:proofErr w:type="spellStart"/>
      <w:r w:rsidRPr="00F842C7">
        <w:t>Неприостановление</w:t>
      </w:r>
      <w:proofErr w:type="spellEnd"/>
      <w:r w:rsidRPr="00F842C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2509" w:rsidRDefault="003C2509" w:rsidP="003C2509">
      <w:pPr>
        <w:jc w:val="both"/>
      </w:pPr>
    </w:p>
    <w:p w:rsidR="003C2509" w:rsidRPr="00F842C7" w:rsidRDefault="003C2509" w:rsidP="003C2509">
      <w:pPr>
        <w:jc w:val="both"/>
      </w:pPr>
      <w:r w:rsidRPr="00F842C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2509" w:rsidRDefault="003C2509" w:rsidP="003C2509">
      <w:pPr>
        <w:jc w:val="both"/>
      </w:pPr>
    </w:p>
    <w:p w:rsidR="003C2509" w:rsidRPr="00F842C7" w:rsidRDefault="003C2509" w:rsidP="003C2509">
      <w:pPr>
        <w:jc w:val="both"/>
      </w:pPr>
      <w:r w:rsidRPr="00F842C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2509" w:rsidRDefault="003C2509" w:rsidP="003C2509">
      <w:pPr>
        <w:jc w:val="both"/>
      </w:pPr>
    </w:p>
    <w:p w:rsidR="003C2509" w:rsidRPr="00F842C7" w:rsidRDefault="003C2509" w:rsidP="003C2509">
      <w:pPr>
        <w:jc w:val="both"/>
      </w:pPr>
      <w:r w:rsidRPr="00F842C7">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2509" w:rsidRDefault="003C2509" w:rsidP="003C2509">
      <w:pPr>
        <w:jc w:val="both"/>
      </w:pPr>
    </w:p>
    <w:p w:rsidR="003C2509" w:rsidRPr="00F842C7" w:rsidRDefault="003C2509" w:rsidP="003C2509">
      <w:pPr>
        <w:jc w:val="both"/>
      </w:pPr>
      <w:r w:rsidRPr="00F842C7">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proofErr w:type="gramStart"/>
      <w:r w:rsidRPr="00F842C7">
        <w:t>фильма  -</w:t>
      </w:r>
      <w:proofErr w:type="gramEnd"/>
      <w:r w:rsidRPr="00F842C7">
        <w:t xml:space="preserve">  не установлено .</w:t>
      </w:r>
    </w:p>
    <w:p w:rsidR="003C2509" w:rsidRDefault="003C2509" w:rsidP="003C2509">
      <w:pPr>
        <w:jc w:val="both"/>
      </w:pPr>
    </w:p>
    <w:p w:rsidR="003C2509" w:rsidRPr="00F842C7" w:rsidRDefault="003C2509" w:rsidP="003C2509">
      <w:pPr>
        <w:jc w:val="both"/>
      </w:pPr>
      <w:r w:rsidRPr="00F842C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F842C7">
        <w:lastRenderedPageBreak/>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509" w:rsidRDefault="003C2509" w:rsidP="003C2509">
      <w:pPr>
        <w:jc w:val="both"/>
      </w:pPr>
    </w:p>
    <w:p w:rsidR="003C2509" w:rsidRPr="00F842C7" w:rsidRDefault="003C2509" w:rsidP="003C2509">
      <w:pPr>
        <w:jc w:val="both"/>
      </w:pPr>
      <w:r w:rsidRPr="00F842C7">
        <w:t>Участник закупки не является офшорной компанией.</w:t>
      </w:r>
    </w:p>
    <w:p w:rsidR="003C2509" w:rsidRPr="00F842C7" w:rsidRDefault="003C2509" w:rsidP="003C2509">
      <w:pPr>
        <w:jc w:val="both"/>
      </w:pPr>
    </w:p>
    <w:p w:rsidR="003C2509" w:rsidRPr="00F842C7" w:rsidRDefault="003C2509" w:rsidP="003C2509">
      <w:pPr>
        <w:jc w:val="both"/>
      </w:pPr>
      <w:r w:rsidRPr="00F842C7">
        <w:t>Отсутствие у участника закупки ограничений для участия в закупках, установленных законодательством российской федерации.</w:t>
      </w:r>
    </w:p>
    <w:p w:rsidR="003C2509" w:rsidRPr="00F842C7" w:rsidRDefault="003C2509" w:rsidP="003C2509">
      <w:pPr>
        <w:jc w:val="both"/>
      </w:pPr>
    </w:p>
    <w:p w:rsidR="003C2509" w:rsidRPr="00F842C7" w:rsidRDefault="003C2509" w:rsidP="003C2509">
      <w:pPr>
        <w:jc w:val="both"/>
      </w:pPr>
      <w:r w:rsidRPr="00F842C7">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ст. 31 или предоставил недостоверную информацию в отношении своего соответствия указанным требованиям.</w:t>
      </w:r>
    </w:p>
    <w:p w:rsidR="003C2509" w:rsidRPr="00F842C7" w:rsidRDefault="003C2509" w:rsidP="003C2509">
      <w:pPr>
        <w:jc w:val="both"/>
      </w:pPr>
      <w:r w:rsidRPr="00F842C7">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0010D" w:rsidRDefault="0080010D"/>
    <w:sectPr w:rsidR="0080010D" w:rsidSect="00DE42DA">
      <w:pgSz w:w="11906" w:h="16838"/>
      <w:pgMar w:top="426" w:right="74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66E"/>
    <w:rsid w:val="003C2509"/>
    <w:rsid w:val="0080010D"/>
    <w:rsid w:val="008F63B5"/>
    <w:rsid w:val="00CA4E5F"/>
    <w:rsid w:val="00F3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5789"/>
  <w15:docId w15:val="{D3D33BFD-5F7E-42AC-9350-98C937BE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C2509"/>
    <w:rPr>
      <w:color w:val="0000FF"/>
      <w:u w:val="single"/>
    </w:rPr>
  </w:style>
  <w:style w:type="paragraph" w:customStyle="1" w:styleId="Style3">
    <w:name w:val="Style3"/>
    <w:basedOn w:val="a"/>
    <w:rsid w:val="00CA4E5F"/>
    <w:pPr>
      <w:widowControl w:val="0"/>
      <w:autoSpaceDE w:val="0"/>
      <w:autoSpaceDN w:val="0"/>
      <w:adjustRightInd w:val="0"/>
      <w:spacing w:line="275" w:lineRule="exact"/>
      <w:ind w:hanging="763"/>
      <w:jc w:val="both"/>
    </w:pPr>
  </w:style>
  <w:style w:type="paragraph" w:styleId="a4">
    <w:name w:val="Balloon Text"/>
    <w:basedOn w:val="a"/>
    <w:link w:val="a5"/>
    <w:uiPriority w:val="99"/>
    <w:semiHidden/>
    <w:unhideWhenUsed/>
    <w:rsid w:val="00CA4E5F"/>
    <w:rPr>
      <w:rFonts w:ascii="Tahoma" w:hAnsi="Tahoma" w:cs="Tahoma"/>
      <w:sz w:val="16"/>
      <w:szCs w:val="16"/>
    </w:rPr>
  </w:style>
  <w:style w:type="character" w:customStyle="1" w:styleId="a5">
    <w:name w:val="Текст выноски Знак"/>
    <w:basedOn w:val="a0"/>
    <w:link w:val="a4"/>
    <w:uiPriority w:val="99"/>
    <w:semiHidden/>
    <w:rsid w:val="00CA4E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РЦЦС</cp:lastModifiedBy>
  <cp:revision>4</cp:revision>
  <cp:lastPrinted>2019-09-09T14:55:00Z</cp:lastPrinted>
  <dcterms:created xsi:type="dcterms:W3CDTF">2019-07-14T18:44:00Z</dcterms:created>
  <dcterms:modified xsi:type="dcterms:W3CDTF">2019-09-11T08:10:00Z</dcterms:modified>
</cp:coreProperties>
</file>