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AE" w:rsidRPr="00E20070" w:rsidRDefault="003262AE" w:rsidP="00E0438D">
      <w:pPr>
        <w:spacing w:after="0" w:line="240" w:lineRule="auto"/>
        <w:ind w:firstLine="708"/>
        <w:jc w:val="both"/>
        <w:rPr>
          <w:rFonts w:ascii="Times New Roman" w:hAnsi="Times New Roman" w:cs="Times New Roman"/>
          <w:b/>
          <w:sz w:val="32"/>
          <w:szCs w:val="32"/>
        </w:rPr>
      </w:pPr>
      <w:bookmarkStart w:id="0" w:name="_GoBack"/>
      <w:bookmarkEnd w:id="0"/>
      <w:r w:rsidRPr="00E20070">
        <w:rPr>
          <w:rFonts w:ascii="Times New Roman" w:hAnsi="Times New Roman" w:cs="Times New Roman"/>
          <w:b/>
          <w:sz w:val="32"/>
          <w:szCs w:val="32"/>
        </w:rPr>
        <w:t>Внесены изменения в Налоговый кодекс Российской Федерации</w:t>
      </w:r>
    </w:p>
    <w:p w:rsidR="00E20070" w:rsidRPr="00E20070" w:rsidRDefault="00E20070" w:rsidP="00E20070">
      <w:pPr>
        <w:spacing w:after="0" w:line="240" w:lineRule="auto"/>
        <w:ind w:firstLine="709"/>
        <w:jc w:val="both"/>
        <w:rPr>
          <w:rFonts w:ascii="Times New Roman" w:hAnsi="Times New Roman" w:cs="Times New Roman"/>
          <w:sz w:val="28"/>
          <w:szCs w:val="28"/>
        </w:rPr>
      </w:pP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Федеральным законом от 21.05.2020 № 150-ФЗ внесены изменения в статью 212 части второй Налогового кодекса Российской Федерации.</w:t>
      </w: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В соответствии с внесенными изменениями доходы физических лиц в виде материальной выгоды, полученной от экономии на процентах при реализации права на использование льготного периода по кредитным договорам (договорам займа), освобождаются от обложения налогом на доходы физических лиц.</w:t>
      </w: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Указанные положения применяются в отношении доходов физических лиц, полученных ими, начиная с налогового периода 2020 года.</w:t>
      </w: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Подробнее с документами можно ознакомиться на официальном интернет-портале правовой информации </w:t>
      </w:r>
      <w:hyperlink r:id="rId4" w:history="1">
        <w:r w:rsidRPr="00E20070">
          <w:rPr>
            <w:rStyle w:val="a4"/>
            <w:rFonts w:ascii="Times New Roman" w:hAnsi="Times New Roman" w:cs="Times New Roman"/>
            <w:sz w:val="28"/>
            <w:szCs w:val="28"/>
          </w:rPr>
          <w:t>http://www.pravo.gov.ru</w:t>
        </w:r>
      </w:hyperlink>
      <w:r w:rsidRPr="00E20070">
        <w:rPr>
          <w:rFonts w:ascii="Times New Roman" w:hAnsi="Times New Roman" w:cs="Times New Roman"/>
          <w:sz w:val="28"/>
          <w:szCs w:val="28"/>
        </w:rPr>
        <w:t>.</w:t>
      </w:r>
    </w:p>
    <w:p w:rsidR="00E97996" w:rsidRDefault="00E0438D" w:rsidP="008F5A4A">
      <w:pPr>
        <w:spacing w:after="0" w:line="240" w:lineRule="auto"/>
        <w:jc w:val="both"/>
        <w:rPr>
          <w:rFonts w:ascii="Times New Roman" w:hAnsi="Times New Roman" w:cs="Times New Roman"/>
          <w:sz w:val="28"/>
          <w:szCs w:val="28"/>
        </w:rPr>
      </w:pPr>
    </w:p>
    <w:p w:rsidR="008F5A4A" w:rsidRDefault="008F5A4A" w:rsidP="008F5A4A">
      <w:pPr>
        <w:spacing w:after="0" w:line="240" w:lineRule="auto"/>
        <w:jc w:val="both"/>
        <w:rPr>
          <w:rFonts w:ascii="Times New Roman" w:hAnsi="Times New Roman" w:cs="Times New Roman"/>
          <w:sz w:val="28"/>
          <w:szCs w:val="28"/>
        </w:rPr>
      </w:pPr>
    </w:p>
    <w:p w:rsidR="008F5A4A" w:rsidRDefault="008F5A4A" w:rsidP="008F5A4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w:t>
      </w:r>
      <w:r w:rsidRPr="00E20070">
        <w:rPr>
          <w:rFonts w:ascii="Times New Roman" w:hAnsi="Times New Roman" w:cs="Times New Roman"/>
          <w:sz w:val="28"/>
          <w:szCs w:val="28"/>
        </w:rPr>
        <w:t xml:space="preserve">омощник прокурора </w:t>
      </w:r>
      <w:r>
        <w:rPr>
          <w:rFonts w:ascii="Times New Roman" w:hAnsi="Times New Roman" w:cs="Times New Roman"/>
          <w:sz w:val="28"/>
          <w:szCs w:val="28"/>
        </w:rPr>
        <w:t xml:space="preserve">Ботлихского района </w:t>
      </w:r>
    </w:p>
    <w:p w:rsidR="008F5A4A" w:rsidRDefault="008F5A4A" w:rsidP="008F5A4A">
      <w:pPr>
        <w:spacing w:after="0" w:line="240" w:lineRule="exact"/>
        <w:jc w:val="both"/>
        <w:rPr>
          <w:rFonts w:ascii="Times New Roman" w:hAnsi="Times New Roman" w:cs="Times New Roman"/>
          <w:sz w:val="28"/>
          <w:szCs w:val="28"/>
        </w:rPr>
      </w:pPr>
    </w:p>
    <w:p w:rsidR="008F5A4A" w:rsidRPr="00E20070" w:rsidRDefault="008F5A4A" w:rsidP="008F5A4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К.С. </w:t>
      </w:r>
      <w:proofErr w:type="spellStart"/>
      <w:r>
        <w:rPr>
          <w:rFonts w:ascii="Times New Roman" w:hAnsi="Times New Roman" w:cs="Times New Roman"/>
          <w:sz w:val="28"/>
          <w:szCs w:val="28"/>
        </w:rPr>
        <w:t>Загидиев</w:t>
      </w:r>
      <w:proofErr w:type="spellEnd"/>
      <w:r>
        <w:rPr>
          <w:rFonts w:ascii="Times New Roman" w:hAnsi="Times New Roman" w:cs="Times New Roman"/>
          <w:sz w:val="28"/>
          <w:szCs w:val="28"/>
        </w:rPr>
        <w:t xml:space="preserve"> </w:t>
      </w:r>
    </w:p>
    <w:p w:rsidR="008F5A4A" w:rsidRPr="00E20070" w:rsidRDefault="008F5A4A" w:rsidP="008F5A4A">
      <w:pPr>
        <w:spacing w:after="0" w:line="240" w:lineRule="auto"/>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Default="00FD74F2"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Pr="00E20070" w:rsidRDefault="008F5A4A" w:rsidP="00E20070">
      <w:pPr>
        <w:spacing w:after="0" w:line="240" w:lineRule="auto"/>
        <w:ind w:firstLine="709"/>
        <w:jc w:val="both"/>
        <w:rPr>
          <w:rFonts w:ascii="Times New Roman" w:hAnsi="Times New Roman" w:cs="Times New Roman"/>
          <w:sz w:val="28"/>
          <w:szCs w:val="28"/>
        </w:rPr>
      </w:pPr>
    </w:p>
    <w:p w:rsidR="003262AE" w:rsidRDefault="00E20070" w:rsidP="00E0438D">
      <w:pPr>
        <w:spacing w:after="0" w:line="240" w:lineRule="auto"/>
        <w:ind w:firstLine="708"/>
        <w:jc w:val="both"/>
        <w:rPr>
          <w:rFonts w:ascii="Times New Roman" w:hAnsi="Times New Roman" w:cs="Times New Roman"/>
          <w:b/>
          <w:sz w:val="32"/>
          <w:szCs w:val="32"/>
        </w:rPr>
      </w:pPr>
      <w:r w:rsidRPr="00E20070">
        <w:rPr>
          <w:rFonts w:ascii="Times New Roman" w:hAnsi="Times New Roman" w:cs="Times New Roman"/>
          <w:b/>
          <w:sz w:val="32"/>
          <w:szCs w:val="32"/>
        </w:rPr>
        <w:t>О</w:t>
      </w:r>
      <w:r w:rsidR="003262AE" w:rsidRPr="00E20070">
        <w:rPr>
          <w:rFonts w:ascii="Times New Roman" w:hAnsi="Times New Roman" w:cs="Times New Roman"/>
          <w:b/>
          <w:sz w:val="32"/>
          <w:szCs w:val="32"/>
        </w:rPr>
        <w:t>беспечение антитеррористической защищенности объекта</w:t>
      </w:r>
      <w:r>
        <w:rPr>
          <w:rFonts w:ascii="Times New Roman" w:hAnsi="Times New Roman" w:cs="Times New Roman"/>
          <w:b/>
          <w:sz w:val="32"/>
          <w:szCs w:val="32"/>
        </w:rPr>
        <w:t>.</w:t>
      </w:r>
    </w:p>
    <w:p w:rsidR="00E20070" w:rsidRPr="00E20070" w:rsidRDefault="00E20070" w:rsidP="00E20070">
      <w:pPr>
        <w:spacing w:after="0" w:line="240" w:lineRule="auto"/>
        <w:jc w:val="both"/>
        <w:rPr>
          <w:rFonts w:ascii="Times New Roman" w:hAnsi="Times New Roman" w:cs="Times New Roman"/>
          <w:b/>
          <w:sz w:val="32"/>
          <w:szCs w:val="32"/>
        </w:rPr>
      </w:pP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Обеспечение антитеррористической защищенности объекта, помимо разработки и утверждения паспорта безопасности, включает в себя такой значимый аспект, как действия сотрудников при угрозе нападения или непосредственном совершении теракта.</w:t>
      </w: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Соответственно, в организации должна быть разработана инструкция по антитеррористической безопасности, с работниками проведены соответствующие инструктажи.</w:t>
      </w: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Действующее законодательство не содержит установленной формы инструкции, в связи с чем она разрабатывается в произвольной форме.</w:t>
      </w: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Как правило, в организации назначается лицо, ответственное за антитеррористическую защищенность, утверждаются планы действий при угрозе совершении теракта, организуются занятия и практическая отработка действий, на информационных стендах размещаются памятки по защите организации от террористов. Кроме того, на видных местах размещаются памятки, содержащие номера телефонов спецслужб (ФСБ, МЧС, полиции и т.д.), в которые необходимо звонить при угрозе теракта.</w:t>
      </w:r>
    </w:p>
    <w:p w:rsidR="003262AE" w:rsidRPr="00E20070" w:rsidRDefault="003262AE"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Инструктаж может быть проведен как для всего коллектива работников, так и индивидуально, что желательно зафиксировать в соответствующем журнале.</w:t>
      </w:r>
    </w:p>
    <w:p w:rsidR="003262AE" w:rsidRDefault="003262AE" w:rsidP="008F5A4A">
      <w:pPr>
        <w:spacing w:after="0" w:line="240" w:lineRule="auto"/>
        <w:jc w:val="both"/>
        <w:rPr>
          <w:rFonts w:ascii="Times New Roman" w:hAnsi="Times New Roman" w:cs="Times New Roman"/>
          <w:sz w:val="28"/>
          <w:szCs w:val="28"/>
        </w:rPr>
      </w:pPr>
    </w:p>
    <w:p w:rsidR="008F5A4A" w:rsidRDefault="008F5A4A" w:rsidP="008F5A4A">
      <w:pPr>
        <w:spacing w:after="0" w:line="240" w:lineRule="auto"/>
        <w:jc w:val="both"/>
        <w:rPr>
          <w:rFonts w:ascii="Times New Roman" w:hAnsi="Times New Roman" w:cs="Times New Roman"/>
          <w:sz w:val="28"/>
          <w:szCs w:val="28"/>
        </w:rPr>
      </w:pPr>
    </w:p>
    <w:p w:rsidR="008F5A4A" w:rsidRDefault="008F5A4A" w:rsidP="008F5A4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w:t>
      </w:r>
      <w:r w:rsidRPr="00E20070">
        <w:rPr>
          <w:rFonts w:ascii="Times New Roman" w:hAnsi="Times New Roman" w:cs="Times New Roman"/>
          <w:sz w:val="28"/>
          <w:szCs w:val="28"/>
        </w:rPr>
        <w:t xml:space="preserve">омощник прокурора </w:t>
      </w:r>
      <w:r>
        <w:rPr>
          <w:rFonts w:ascii="Times New Roman" w:hAnsi="Times New Roman" w:cs="Times New Roman"/>
          <w:sz w:val="28"/>
          <w:szCs w:val="28"/>
        </w:rPr>
        <w:t xml:space="preserve">Ботлихского района </w:t>
      </w:r>
    </w:p>
    <w:p w:rsidR="008F5A4A" w:rsidRDefault="00FF1793" w:rsidP="008F5A4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8F5A4A" w:rsidRPr="00E20070" w:rsidRDefault="008F5A4A" w:rsidP="008F5A4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К.С. </w:t>
      </w:r>
      <w:proofErr w:type="spellStart"/>
      <w:r>
        <w:rPr>
          <w:rFonts w:ascii="Times New Roman" w:hAnsi="Times New Roman" w:cs="Times New Roman"/>
          <w:sz w:val="28"/>
          <w:szCs w:val="28"/>
        </w:rPr>
        <w:t>Загидиев</w:t>
      </w:r>
      <w:proofErr w:type="spellEnd"/>
      <w:r>
        <w:rPr>
          <w:rFonts w:ascii="Times New Roman" w:hAnsi="Times New Roman" w:cs="Times New Roman"/>
          <w:sz w:val="28"/>
          <w:szCs w:val="28"/>
        </w:rPr>
        <w:t xml:space="preserve"> </w:t>
      </w:r>
    </w:p>
    <w:p w:rsidR="008F5A4A" w:rsidRPr="00E20070" w:rsidRDefault="008F5A4A" w:rsidP="008F5A4A">
      <w:pPr>
        <w:spacing w:after="0" w:line="240" w:lineRule="auto"/>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Default="00FD74F2"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Default="008F5A4A" w:rsidP="00E20070">
      <w:pPr>
        <w:spacing w:after="0" w:line="240" w:lineRule="auto"/>
        <w:ind w:firstLine="709"/>
        <w:jc w:val="both"/>
        <w:rPr>
          <w:rFonts w:ascii="Times New Roman" w:hAnsi="Times New Roman" w:cs="Times New Roman"/>
          <w:sz w:val="28"/>
          <w:szCs w:val="28"/>
        </w:rPr>
      </w:pPr>
    </w:p>
    <w:p w:rsidR="008F5A4A" w:rsidRPr="00E20070" w:rsidRDefault="008F5A4A"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E20070" w:rsidRDefault="00FD74F2" w:rsidP="00E0438D">
      <w:pPr>
        <w:spacing w:after="0" w:line="240" w:lineRule="auto"/>
        <w:ind w:firstLine="708"/>
        <w:jc w:val="both"/>
        <w:rPr>
          <w:rFonts w:ascii="Times New Roman" w:hAnsi="Times New Roman" w:cs="Times New Roman"/>
          <w:b/>
          <w:sz w:val="32"/>
          <w:szCs w:val="32"/>
        </w:rPr>
      </w:pPr>
      <w:r w:rsidRPr="00E20070">
        <w:rPr>
          <w:rFonts w:ascii="Times New Roman" w:hAnsi="Times New Roman" w:cs="Times New Roman"/>
          <w:b/>
          <w:sz w:val="32"/>
          <w:szCs w:val="32"/>
        </w:rPr>
        <w:t>Ответственность за несообщение о преступлении</w:t>
      </w:r>
      <w:r w:rsidR="00E20070">
        <w:rPr>
          <w:rFonts w:ascii="Times New Roman" w:hAnsi="Times New Roman" w:cs="Times New Roman"/>
          <w:b/>
          <w:sz w:val="32"/>
          <w:szCs w:val="32"/>
        </w:rPr>
        <w:t xml:space="preserve"> </w:t>
      </w:r>
    </w:p>
    <w:p w:rsidR="00FD74F2" w:rsidRPr="00E20070" w:rsidRDefault="00FD74F2" w:rsidP="00E20070">
      <w:pPr>
        <w:spacing w:after="0" w:line="240" w:lineRule="auto"/>
        <w:jc w:val="both"/>
        <w:rPr>
          <w:rFonts w:ascii="Times New Roman" w:hAnsi="Times New Roman" w:cs="Times New Roman"/>
          <w:b/>
          <w:sz w:val="32"/>
          <w:szCs w:val="32"/>
        </w:rPr>
      </w:pPr>
      <w:r w:rsidRPr="00E20070">
        <w:rPr>
          <w:rFonts w:ascii="Times New Roman" w:hAnsi="Times New Roman" w:cs="Times New Roman"/>
          <w:b/>
          <w:sz w:val="32"/>
          <w:szCs w:val="32"/>
        </w:rPr>
        <w:t>террористического характера.</w:t>
      </w:r>
    </w:p>
    <w:p w:rsidR="00E20070" w:rsidRPr="00E20070" w:rsidRDefault="00E20070" w:rsidP="00E20070">
      <w:pPr>
        <w:spacing w:after="0" w:line="240" w:lineRule="auto"/>
        <w:jc w:val="both"/>
        <w:rPr>
          <w:rFonts w:ascii="Times New Roman" w:hAnsi="Times New Roman" w:cs="Times New Roman"/>
          <w:b/>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Статьей 205.6 Уголовного кодекса Российской Федерации (УК РФ) предусмотрена уголовная ответственность за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предусмотренных статьями 205, 205.1, 205.2, 205.3, 205.4, 205.5, 206, 208, 211, 277, 360, 361 УК РФ.</w:t>
      </w:r>
    </w:p>
    <w:p w:rsidR="00FD74F2" w:rsidRPr="00E20070" w:rsidRDefault="00FD74F2"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 xml:space="preserve">Санкцией статьи за совершение указанного преступления предусмотрено наказание в виде штрафа в размере до ста тысяч рублей или в размере заработной платы или </w:t>
      </w:r>
      <w:proofErr w:type="gramStart"/>
      <w:r w:rsidRPr="00E20070">
        <w:rPr>
          <w:rFonts w:ascii="Times New Roman" w:hAnsi="Times New Roman" w:cs="Times New Roman"/>
          <w:sz w:val="28"/>
          <w:szCs w:val="28"/>
        </w:rPr>
        <w:t>иного</w:t>
      </w:r>
      <w:r w:rsidR="008F5A4A">
        <w:rPr>
          <w:rFonts w:ascii="Times New Roman" w:hAnsi="Times New Roman" w:cs="Times New Roman"/>
          <w:sz w:val="28"/>
          <w:szCs w:val="28"/>
        </w:rPr>
        <w:t xml:space="preserve"> д</w:t>
      </w:r>
      <w:r w:rsidRPr="00E20070">
        <w:rPr>
          <w:rFonts w:ascii="Times New Roman" w:hAnsi="Times New Roman" w:cs="Times New Roman"/>
          <w:sz w:val="28"/>
          <w:szCs w:val="28"/>
        </w:rPr>
        <w:t>охода</w:t>
      </w:r>
      <w:proofErr w:type="gramEnd"/>
      <w:r w:rsidRPr="00E20070">
        <w:rPr>
          <w:rFonts w:ascii="Times New Roman" w:hAnsi="Times New Roman" w:cs="Times New Roman"/>
          <w:sz w:val="28"/>
          <w:szCs w:val="28"/>
        </w:rPr>
        <w:t xml:space="preserve"> осужденного за период до шести месяцев, либо принудительными работами на срок до одного года, либо лишением свободы на тот же срок.</w:t>
      </w:r>
    </w:p>
    <w:p w:rsidR="00FD74F2" w:rsidRPr="00E20070" w:rsidRDefault="00FD74F2" w:rsidP="00E20070">
      <w:pPr>
        <w:spacing w:after="0" w:line="240" w:lineRule="auto"/>
        <w:ind w:firstLine="709"/>
        <w:jc w:val="both"/>
        <w:rPr>
          <w:rFonts w:ascii="Times New Roman" w:hAnsi="Times New Roman" w:cs="Times New Roman"/>
          <w:sz w:val="28"/>
          <w:szCs w:val="28"/>
        </w:rPr>
      </w:pPr>
      <w:r w:rsidRPr="00E20070">
        <w:rPr>
          <w:rFonts w:ascii="Times New Roman" w:hAnsi="Times New Roman" w:cs="Times New Roman"/>
          <w:sz w:val="28"/>
          <w:szCs w:val="28"/>
        </w:rPr>
        <w:t>При этом данная норма уголовного закона не подлежит применению лишь в случае несообщения о подготовке или совершении преступления террористической направленности супругом или близким родственником.</w:t>
      </w:r>
    </w:p>
    <w:p w:rsidR="008F5A4A" w:rsidRDefault="008F5A4A" w:rsidP="008F5A4A">
      <w:pPr>
        <w:spacing w:after="0" w:line="240" w:lineRule="auto"/>
        <w:jc w:val="both"/>
        <w:rPr>
          <w:rFonts w:ascii="Times New Roman" w:hAnsi="Times New Roman" w:cs="Times New Roman"/>
          <w:sz w:val="28"/>
          <w:szCs w:val="28"/>
        </w:rPr>
      </w:pPr>
    </w:p>
    <w:p w:rsidR="008F5A4A" w:rsidRDefault="008F5A4A" w:rsidP="008F5A4A">
      <w:pPr>
        <w:spacing w:after="0" w:line="240" w:lineRule="auto"/>
        <w:jc w:val="both"/>
        <w:rPr>
          <w:rFonts w:ascii="Times New Roman" w:hAnsi="Times New Roman" w:cs="Times New Roman"/>
          <w:sz w:val="28"/>
          <w:szCs w:val="28"/>
        </w:rPr>
      </w:pPr>
    </w:p>
    <w:p w:rsidR="008F5A4A" w:rsidRDefault="008F5A4A" w:rsidP="008F5A4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w:t>
      </w:r>
      <w:r w:rsidR="00FD74F2" w:rsidRPr="00E20070">
        <w:rPr>
          <w:rFonts w:ascii="Times New Roman" w:hAnsi="Times New Roman" w:cs="Times New Roman"/>
          <w:sz w:val="28"/>
          <w:szCs w:val="28"/>
        </w:rPr>
        <w:t xml:space="preserve">омощник прокурора </w:t>
      </w:r>
      <w:r>
        <w:rPr>
          <w:rFonts w:ascii="Times New Roman" w:hAnsi="Times New Roman" w:cs="Times New Roman"/>
          <w:sz w:val="28"/>
          <w:szCs w:val="28"/>
        </w:rPr>
        <w:t xml:space="preserve">Ботлихского района </w:t>
      </w:r>
    </w:p>
    <w:p w:rsidR="00FD74F2" w:rsidRDefault="00FD74F2" w:rsidP="008F5A4A">
      <w:pPr>
        <w:spacing w:after="0" w:line="240" w:lineRule="exact"/>
        <w:jc w:val="both"/>
        <w:rPr>
          <w:rFonts w:ascii="Times New Roman" w:hAnsi="Times New Roman" w:cs="Times New Roman"/>
          <w:sz w:val="28"/>
          <w:szCs w:val="28"/>
        </w:rPr>
      </w:pPr>
    </w:p>
    <w:p w:rsidR="008F5A4A" w:rsidRPr="00E20070" w:rsidRDefault="008F5A4A" w:rsidP="008F5A4A">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К.С. </w:t>
      </w:r>
      <w:proofErr w:type="spellStart"/>
      <w:r>
        <w:rPr>
          <w:rFonts w:ascii="Times New Roman" w:hAnsi="Times New Roman" w:cs="Times New Roman"/>
          <w:sz w:val="28"/>
          <w:szCs w:val="28"/>
        </w:rPr>
        <w:t>Загидиев</w:t>
      </w:r>
      <w:proofErr w:type="spellEnd"/>
      <w:r>
        <w:rPr>
          <w:rFonts w:ascii="Times New Roman" w:hAnsi="Times New Roman" w:cs="Times New Roman"/>
          <w:sz w:val="28"/>
          <w:szCs w:val="28"/>
        </w:rPr>
        <w:t xml:space="preserve"> </w:t>
      </w: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Pr="00E20070" w:rsidRDefault="00FD74F2" w:rsidP="00E20070">
      <w:pPr>
        <w:spacing w:after="0" w:line="240" w:lineRule="auto"/>
        <w:ind w:firstLine="709"/>
        <w:jc w:val="both"/>
        <w:rPr>
          <w:rFonts w:ascii="Times New Roman" w:hAnsi="Times New Roman" w:cs="Times New Roman"/>
          <w:sz w:val="28"/>
          <w:szCs w:val="28"/>
        </w:rPr>
      </w:pPr>
    </w:p>
    <w:p w:rsidR="00FD74F2" w:rsidRDefault="00FD74F2"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Default="00FF1793" w:rsidP="00E20070">
      <w:pPr>
        <w:spacing w:after="0" w:line="240" w:lineRule="auto"/>
        <w:ind w:firstLine="709"/>
        <w:jc w:val="both"/>
        <w:rPr>
          <w:rFonts w:ascii="Times New Roman" w:hAnsi="Times New Roman" w:cs="Times New Roman"/>
          <w:sz w:val="28"/>
          <w:szCs w:val="28"/>
        </w:rPr>
      </w:pPr>
    </w:p>
    <w:p w:rsidR="00FF1793" w:rsidRPr="00E0438D" w:rsidRDefault="00FF1793" w:rsidP="00E0438D">
      <w:pPr>
        <w:spacing w:after="0" w:line="240" w:lineRule="auto"/>
        <w:ind w:firstLine="708"/>
        <w:jc w:val="both"/>
        <w:rPr>
          <w:rFonts w:ascii="Times New Roman" w:hAnsi="Times New Roman" w:cs="Times New Roman"/>
          <w:b/>
          <w:sz w:val="32"/>
          <w:szCs w:val="32"/>
        </w:rPr>
      </w:pPr>
      <w:r w:rsidRPr="00E0438D">
        <w:rPr>
          <w:rFonts w:ascii="Times New Roman" w:hAnsi="Times New Roman" w:cs="Times New Roman"/>
          <w:b/>
          <w:sz w:val="32"/>
          <w:szCs w:val="32"/>
        </w:rPr>
        <w:t>С 1 июля вступают в силу поправки в Трудовой кодекс Российской Федерации по предельному возрасту руководителей образовательных и научных организаций</w:t>
      </w:r>
      <w:r w:rsidR="00E0438D" w:rsidRPr="00E0438D">
        <w:rPr>
          <w:rFonts w:ascii="Times New Roman" w:hAnsi="Times New Roman" w:cs="Times New Roman"/>
          <w:b/>
          <w:sz w:val="32"/>
          <w:szCs w:val="32"/>
        </w:rPr>
        <w:t>.</w:t>
      </w:r>
    </w:p>
    <w:p w:rsidR="00FF1793" w:rsidRPr="00FF1793" w:rsidRDefault="00FF1793" w:rsidP="00FF1793">
      <w:pPr>
        <w:spacing w:after="0" w:line="240" w:lineRule="auto"/>
        <w:ind w:firstLine="709"/>
        <w:jc w:val="both"/>
        <w:rPr>
          <w:rFonts w:ascii="Times New Roman" w:hAnsi="Times New Roman" w:cs="Times New Roman"/>
          <w:sz w:val="28"/>
          <w:szCs w:val="28"/>
        </w:rPr>
      </w:pPr>
      <w:r w:rsidRPr="00FF1793">
        <w:rPr>
          <w:rFonts w:ascii="Times New Roman" w:hAnsi="Times New Roman" w:cs="Times New Roman"/>
          <w:sz w:val="28"/>
          <w:szCs w:val="28"/>
        </w:rPr>
        <w:t>С 1 июля вступает в законную силу Федеральный закон от 25 мая 2020 г. N 157-ФЗ "О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w:t>
      </w:r>
    </w:p>
    <w:p w:rsidR="00FF1793" w:rsidRPr="00FF1793" w:rsidRDefault="00FF1793" w:rsidP="00FF1793">
      <w:pPr>
        <w:spacing w:after="0" w:line="240" w:lineRule="auto"/>
        <w:ind w:firstLine="709"/>
        <w:jc w:val="both"/>
        <w:rPr>
          <w:rFonts w:ascii="Times New Roman" w:hAnsi="Times New Roman" w:cs="Times New Roman"/>
          <w:sz w:val="28"/>
          <w:szCs w:val="28"/>
        </w:rPr>
      </w:pPr>
      <w:r w:rsidRPr="00FF1793">
        <w:rPr>
          <w:rFonts w:ascii="Times New Roman" w:hAnsi="Times New Roman" w:cs="Times New Roman"/>
          <w:sz w:val="28"/>
          <w:szCs w:val="28"/>
        </w:rPr>
        <w:t>Согласно новому закону 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FF1793" w:rsidRPr="00FF1793" w:rsidRDefault="00FF1793" w:rsidP="00FF1793">
      <w:pPr>
        <w:spacing w:after="0" w:line="240" w:lineRule="auto"/>
        <w:ind w:firstLine="709"/>
        <w:jc w:val="both"/>
        <w:rPr>
          <w:rFonts w:ascii="Times New Roman" w:hAnsi="Times New Roman" w:cs="Times New Roman"/>
          <w:sz w:val="28"/>
          <w:szCs w:val="28"/>
        </w:rPr>
      </w:pPr>
      <w:r w:rsidRPr="00FF1793">
        <w:rPr>
          <w:rFonts w:ascii="Times New Roman" w:hAnsi="Times New Roman" w:cs="Times New Roman"/>
          <w:sz w:val="28"/>
          <w:szCs w:val="28"/>
        </w:rPr>
        <w:t>При этом должности руководителей и их заместителей образовательных организаций высшего образования и их филиалов могут замещать лица в возрасте до 70 лет, с которыми заключается срочный трудовой договор не более чем на 5 лет. Лица, которые замещают вышеуказанные должности, по достижению ими предельного возраста переводятся с их письменного согласия на иные должности, соответствующие квалификации.</w:t>
      </w:r>
    </w:p>
    <w:p w:rsidR="00FF1793" w:rsidRPr="00FF1793" w:rsidRDefault="00FF1793" w:rsidP="00FF1793">
      <w:pPr>
        <w:spacing w:after="0" w:line="240" w:lineRule="auto"/>
        <w:ind w:firstLine="709"/>
        <w:jc w:val="both"/>
        <w:rPr>
          <w:rFonts w:ascii="Times New Roman" w:hAnsi="Times New Roman" w:cs="Times New Roman"/>
          <w:sz w:val="28"/>
          <w:szCs w:val="28"/>
        </w:rPr>
      </w:pPr>
      <w:r w:rsidRPr="00FF1793">
        <w:rPr>
          <w:rFonts w:ascii="Times New Roman" w:hAnsi="Times New Roman" w:cs="Times New Roman"/>
          <w:sz w:val="28"/>
          <w:szCs w:val="28"/>
        </w:rPr>
        <w:t>Также согласно изменениям, руководители одной и той же образовательной организаций могут находится в должности не более 3 сроков подряд.</w:t>
      </w:r>
    </w:p>
    <w:p w:rsidR="00FF1793" w:rsidRPr="00FF1793" w:rsidRDefault="00FF1793" w:rsidP="00FF1793">
      <w:pPr>
        <w:spacing w:after="0" w:line="240" w:lineRule="auto"/>
        <w:ind w:firstLine="709"/>
        <w:jc w:val="both"/>
        <w:rPr>
          <w:rFonts w:ascii="Times New Roman" w:hAnsi="Times New Roman" w:cs="Times New Roman"/>
          <w:sz w:val="28"/>
          <w:szCs w:val="28"/>
        </w:rPr>
      </w:pPr>
      <w:r w:rsidRPr="00FF1793">
        <w:rPr>
          <w:rFonts w:ascii="Times New Roman" w:hAnsi="Times New Roman" w:cs="Times New Roman"/>
          <w:sz w:val="28"/>
          <w:szCs w:val="28"/>
        </w:rPr>
        <w:t>Вышеуказанный срок начнет исчисляться с момента вступления в законную силу изменений, то есть с 1 июля 2020 года.</w:t>
      </w:r>
    </w:p>
    <w:p w:rsidR="00FF1793" w:rsidRPr="00FF1793" w:rsidRDefault="00FF1793" w:rsidP="00FF1793">
      <w:pPr>
        <w:spacing w:after="0" w:line="240" w:lineRule="auto"/>
        <w:ind w:firstLine="709"/>
        <w:jc w:val="both"/>
        <w:rPr>
          <w:rFonts w:ascii="Times New Roman" w:hAnsi="Times New Roman" w:cs="Times New Roman"/>
          <w:sz w:val="28"/>
          <w:szCs w:val="28"/>
        </w:rPr>
      </w:pPr>
    </w:p>
    <w:p w:rsidR="00FF1793" w:rsidRDefault="00FF1793" w:rsidP="00FF1793">
      <w:pPr>
        <w:spacing w:after="0" w:line="240" w:lineRule="exact"/>
        <w:jc w:val="both"/>
        <w:rPr>
          <w:rFonts w:ascii="Times New Roman" w:hAnsi="Times New Roman" w:cs="Times New Roman"/>
          <w:sz w:val="28"/>
          <w:szCs w:val="28"/>
        </w:rPr>
      </w:pPr>
    </w:p>
    <w:p w:rsidR="00FF1793" w:rsidRDefault="00FF1793" w:rsidP="00FF179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w:t>
      </w:r>
      <w:r w:rsidRPr="00E20070">
        <w:rPr>
          <w:rFonts w:ascii="Times New Roman" w:hAnsi="Times New Roman" w:cs="Times New Roman"/>
          <w:sz w:val="28"/>
          <w:szCs w:val="28"/>
        </w:rPr>
        <w:t xml:space="preserve">омощник прокурора </w:t>
      </w:r>
      <w:r>
        <w:rPr>
          <w:rFonts w:ascii="Times New Roman" w:hAnsi="Times New Roman" w:cs="Times New Roman"/>
          <w:sz w:val="28"/>
          <w:szCs w:val="28"/>
        </w:rPr>
        <w:t xml:space="preserve">Ботлихского района </w:t>
      </w:r>
    </w:p>
    <w:p w:rsidR="00FF1793" w:rsidRDefault="00FF1793" w:rsidP="00FF1793">
      <w:pPr>
        <w:spacing w:after="0" w:line="240" w:lineRule="exact"/>
        <w:jc w:val="both"/>
        <w:rPr>
          <w:rFonts w:ascii="Times New Roman" w:hAnsi="Times New Roman" w:cs="Times New Roman"/>
          <w:sz w:val="28"/>
          <w:szCs w:val="28"/>
        </w:rPr>
      </w:pPr>
    </w:p>
    <w:p w:rsidR="00FF1793" w:rsidRPr="00E20070" w:rsidRDefault="00FF1793" w:rsidP="00FF179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К.С. </w:t>
      </w:r>
      <w:proofErr w:type="spellStart"/>
      <w:r>
        <w:rPr>
          <w:rFonts w:ascii="Times New Roman" w:hAnsi="Times New Roman" w:cs="Times New Roman"/>
          <w:sz w:val="28"/>
          <w:szCs w:val="28"/>
        </w:rPr>
        <w:t>Загидиев</w:t>
      </w:r>
      <w:proofErr w:type="spellEnd"/>
      <w:r>
        <w:rPr>
          <w:rFonts w:ascii="Times New Roman" w:hAnsi="Times New Roman" w:cs="Times New Roman"/>
          <w:sz w:val="28"/>
          <w:szCs w:val="28"/>
        </w:rPr>
        <w:t xml:space="preserve"> </w:t>
      </w:r>
    </w:p>
    <w:p w:rsidR="00FF1793" w:rsidRPr="00E20070" w:rsidRDefault="00FF1793" w:rsidP="00E20070">
      <w:pPr>
        <w:spacing w:after="0" w:line="240" w:lineRule="auto"/>
        <w:ind w:firstLine="709"/>
        <w:jc w:val="both"/>
        <w:rPr>
          <w:rFonts w:ascii="Times New Roman" w:hAnsi="Times New Roman" w:cs="Times New Roman"/>
          <w:sz w:val="28"/>
          <w:szCs w:val="28"/>
        </w:rPr>
      </w:pPr>
    </w:p>
    <w:sectPr w:rsidR="00FF1793" w:rsidRPr="00E20070" w:rsidSect="00FD74F2">
      <w:pgSz w:w="11906" w:h="16838"/>
      <w:pgMar w:top="1134" w:right="63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9C"/>
    <w:rsid w:val="003262AE"/>
    <w:rsid w:val="005A702E"/>
    <w:rsid w:val="0087599C"/>
    <w:rsid w:val="008F5A4A"/>
    <w:rsid w:val="00D41979"/>
    <w:rsid w:val="00E0438D"/>
    <w:rsid w:val="00E20070"/>
    <w:rsid w:val="00FD74F2"/>
    <w:rsid w:val="00FF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4EB2D-6E64-4AB4-A9BF-D3FCD9C0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262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F17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62A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0070"/>
    <w:rPr>
      <w:color w:val="0563C1" w:themeColor="hyperlink"/>
      <w:u w:val="single"/>
    </w:rPr>
  </w:style>
  <w:style w:type="character" w:customStyle="1" w:styleId="40">
    <w:name w:val="Заголовок 4 Знак"/>
    <w:basedOn w:val="a0"/>
    <w:link w:val="4"/>
    <w:uiPriority w:val="9"/>
    <w:semiHidden/>
    <w:rsid w:val="00FF179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4089">
      <w:bodyDiv w:val="1"/>
      <w:marLeft w:val="0"/>
      <w:marRight w:val="0"/>
      <w:marTop w:val="0"/>
      <w:marBottom w:val="0"/>
      <w:divBdr>
        <w:top w:val="none" w:sz="0" w:space="0" w:color="auto"/>
        <w:left w:val="none" w:sz="0" w:space="0" w:color="auto"/>
        <w:bottom w:val="none" w:sz="0" w:space="0" w:color="auto"/>
        <w:right w:val="none" w:sz="0" w:space="0" w:color="auto"/>
      </w:divBdr>
    </w:div>
    <w:div w:id="1762874439">
      <w:bodyDiv w:val="1"/>
      <w:marLeft w:val="0"/>
      <w:marRight w:val="0"/>
      <w:marTop w:val="0"/>
      <w:marBottom w:val="0"/>
      <w:divBdr>
        <w:top w:val="none" w:sz="0" w:space="0" w:color="auto"/>
        <w:left w:val="none" w:sz="0" w:space="0" w:color="auto"/>
        <w:bottom w:val="none" w:sz="0" w:space="0" w:color="auto"/>
        <w:right w:val="none" w:sz="0" w:space="0" w:color="auto"/>
      </w:divBdr>
      <w:divsChild>
        <w:div w:id="2019503967">
          <w:marLeft w:val="0"/>
          <w:marRight w:val="0"/>
          <w:marTop w:val="0"/>
          <w:marBottom w:val="0"/>
          <w:divBdr>
            <w:top w:val="none" w:sz="0" w:space="0" w:color="auto"/>
            <w:left w:val="none" w:sz="0" w:space="0" w:color="auto"/>
            <w:bottom w:val="none" w:sz="0" w:space="0" w:color="auto"/>
            <w:right w:val="none" w:sz="0" w:space="0" w:color="auto"/>
          </w:divBdr>
          <w:divsChild>
            <w:div w:id="17450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429">
      <w:bodyDiv w:val="1"/>
      <w:marLeft w:val="0"/>
      <w:marRight w:val="0"/>
      <w:marTop w:val="0"/>
      <w:marBottom w:val="0"/>
      <w:divBdr>
        <w:top w:val="none" w:sz="0" w:space="0" w:color="auto"/>
        <w:left w:val="none" w:sz="0" w:space="0" w:color="auto"/>
        <w:bottom w:val="none" w:sz="0" w:space="0" w:color="auto"/>
        <w:right w:val="none" w:sz="0" w:space="0" w:color="auto"/>
      </w:divBdr>
    </w:div>
    <w:div w:id="19991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2020-06-15T12:47:00Z</dcterms:created>
  <dcterms:modified xsi:type="dcterms:W3CDTF">2020-06-15T12:57:00Z</dcterms:modified>
</cp:coreProperties>
</file>