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4E" w:rsidRPr="00B26318" w:rsidRDefault="00AE0F4E" w:rsidP="00AE0F4E">
      <w:pPr>
        <w:pStyle w:val="Default"/>
        <w:jc w:val="center"/>
        <w:rPr>
          <w:b/>
          <w:bCs/>
        </w:rPr>
      </w:pPr>
    </w:p>
    <w:p w:rsidR="00AE0F4E" w:rsidRPr="00B26318" w:rsidRDefault="00DA14CF" w:rsidP="00AE0F4E">
      <w:pPr>
        <w:pStyle w:val="Default"/>
        <w:jc w:val="center"/>
        <w:rPr>
          <w:b/>
          <w:bCs/>
        </w:rPr>
      </w:pPr>
      <w:r w:rsidRPr="00B26318">
        <w:rPr>
          <w:b/>
          <w:bCs/>
        </w:rPr>
        <w:t xml:space="preserve">АУКЦИОННАЯ </w:t>
      </w:r>
      <w:r w:rsidR="00AE0F4E" w:rsidRPr="00B26318">
        <w:rPr>
          <w:b/>
          <w:bCs/>
        </w:rPr>
        <w:t>ДОКУМЕНТАЦИЯ</w:t>
      </w:r>
    </w:p>
    <w:p w:rsidR="00AE0F4E" w:rsidRPr="00B26318" w:rsidRDefault="00AE0F4E" w:rsidP="00AE0F4E">
      <w:pPr>
        <w:pStyle w:val="Default"/>
        <w:jc w:val="center"/>
        <w:rPr>
          <w:b/>
          <w:bCs/>
        </w:rPr>
      </w:pPr>
      <w:r w:rsidRPr="00B26318">
        <w:rPr>
          <w:b/>
          <w:bCs/>
        </w:rPr>
        <w:t xml:space="preserve">по проведению открытого </w:t>
      </w:r>
      <w:r w:rsidR="00DA14CF" w:rsidRPr="00B26318">
        <w:rPr>
          <w:b/>
          <w:bCs/>
        </w:rPr>
        <w:t>аукциона</w:t>
      </w:r>
    </w:p>
    <w:p w:rsidR="00AE0F4E" w:rsidRPr="000032C9" w:rsidRDefault="00B01314" w:rsidP="00AE0F4E">
      <w:pPr>
        <w:pStyle w:val="Default"/>
        <w:jc w:val="center"/>
        <w:rPr>
          <w:b/>
          <w:bCs/>
        </w:rPr>
      </w:pPr>
      <w:r>
        <w:rPr>
          <w:b/>
          <w:bCs/>
        </w:rPr>
        <w:t xml:space="preserve">по </w:t>
      </w:r>
      <w:r w:rsidR="000F6205">
        <w:rPr>
          <w:b/>
          <w:bCs/>
        </w:rPr>
        <w:t>продаж</w:t>
      </w:r>
      <w:r>
        <w:rPr>
          <w:b/>
          <w:bCs/>
        </w:rPr>
        <w:t>е</w:t>
      </w:r>
      <w:r w:rsidR="00282087" w:rsidRPr="00282087">
        <w:rPr>
          <w:b/>
          <w:bCs/>
        </w:rPr>
        <w:t xml:space="preserve"> </w:t>
      </w:r>
      <w:r w:rsidR="000032C9" w:rsidRPr="000032C9">
        <w:rPr>
          <w:b/>
        </w:rPr>
        <w:t>а</w:t>
      </w:r>
      <w:r w:rsidR="000150EC" w:rsidRPr="000032C9">
        <w:rPr>
          <w:b/>
        </w:rPr>
        <w:t>втомобил</w:t>
      </w:r>
      <w:r w:rsidR="000032C9" w:rsidRPr="000032C9">
        <w:rPr>
          <w:b/>
        </w:rPr>
        <w:t>я</w:t>
      </w:r>
      <w:r w:rsidR="00282087" w:rsidRPr="00282087">
        <w:rPr>
          <w:b/>
        </w:rPr>
        <w:t xml:space="preserve"> </w:t>
      </w:r>
      <w:r w:rsidR="00BB40F1">
        <w:rPr>
          <w:b/>
        </w:rPr>
        <w:t>ГАЗ</w:t>
      </w:r>
      <w:r w:rsidR="009405A2">
        <w:rPr>
          <w:b/>
        </w:rPr>
        <w:t>-</w:t>
      </w:r>
      <w:r w:rsidR="00BB40F1">
        <w:rPr>
          <w:b/>
        </w:rPr>
        <w:t>32213</w:t>
      </w:r>
      <w:r w:rsidR="003030E7">
        <w:rPr>
          <w:b/>
        </w:rPr>
        <w:t>2</w:t>
      </w:r>
      <w:r w:rsidR="000150EC" w:rsidRPr="000032C9">
        <w:rPr>
          <w:b/>
        </w:rPr>
        <w:t>, 200</w:t>
      </w:r>
      <w:r w:rsidR="003030E7">
        <w:rPr>
          <w:b/>
        </w:rPr>
        <w:t>7</w:t>
      </w:r>
      <w:r w:rsidR="000150EC" w:rsidRPr="000032C9">
        <w:rPr>
          <w:b/>
        </w:rPr>
        <w:t xml:space="preserve"> года выпуска государственный регистрационный знак </w:t>
      </w:r>
      <w:r w:rsidR="003030E7">
        <w:rPr>
          <w:b/>
        </w:rPr>
        <w:t>М 703 ВМ</w:t>
      </w:r>
    </w:p>
    <w:p w:rsidR="00AE0F4E" w:rsidRPr="00B26318" w:rsidRDefault="00AE0F4E" w:rsidP="00AE0F4E">
      <w:pPr>
        <w:pStyle w:val="af1"/>
        <w:ind w:firstLine="540"/>
        <w:jc w:val="both"/>
        <w:rPr>
          <w:b w:val="0"/>
          <w:sz w:val="24"/>
        </w:rPr>
      </w:pPr>
    </w:p>
    <w:p w:rsidR="00AE0F4E" w:rsidRPr="00B26318" w:rsidRDefault="00AE0F4E" w:rsidP="00AE0F4E">
      <w:pPr>
        <w:pStyle w:val="af1"/>
        <w:ind w:firstLine="540"/>
        <w:jc w:val="both"/>
        <w:rPr>
          <w:b w:val="0"/>
          <w:sz w:val="24"/>
        </w:rPr>
      </w:pPr>
    </w:p>
    <w:p w:rsidR="00DB45C6" w:rsidRPr="00DB45C6" w:rsidRDefault="00C844F6" w:rsidP="00DB45C6">
      <w:pPr>
        <w:pStyle w:val="Default"/>
        <w:rPr>
          <w:bCs/>
        </w:rPr>
      </w:pPr>
      <w:proofErr w:type="gramStart"/>
      <w:r w:rsidRPr="00DB45C6">
        <w:t xml:space="preserve">В соответствии со статьями 17.1 и 53 Федерального закона от 26.07.2006г № 135-ФЗ «О защите конкуренции»,  на основании распоряжения </w:t>
      </w:r>
      <w:r w:rsidR="00FD4871">
        <w:t>главы администрации МР «Ботлихский район»</w:t>
      </w:r>
      <w:r w:rsidR="00282087" w:rsidRPr="00282087">
        <w:t xml:space="preserve"> </w:t>
      </w:r>
      <w:r w:rsidR="00B3331E">
        <w:t>от</w:t>
      </w:r>
      <w:r w:rsidR="00282087" w:rsidRPr="00282087">
        <w:t xml:space="preserve"> 21</w:t>
      </w:r>
      <w:r w:rsidR="00B3331E">
        <w:t>.</w:t>
      </w:r>
      <w:r w:rsidR="00BB40F1">
        <w:t>04</w:t>
      </w:r>
      <w:r w:rsidR="00B3331E">
        <w:t>.201</w:t>
      </w:r>
      <w:r w:rsidR="00282087" w:rsidRPr="00282087">
        <w:t>4</w:t>
      </w:r>
      <w:r w:rsidR="00B3331E" w:rsidRPr="00B3331E">
        <w:rPr>
          <w:color w:val="auto"/>
        </w:rPr>
        <w:t xml:space="preserve">г.№ </w:t>
      </w:r>
      <w:r w:rsidR="00BB40F1">
        <w:rPr>
          <w:color w:val="auto"/>
        </w:rPr>
        <w:t>1</w:t>
      </w:r>
      <w:r w:rsidR="00282087" w:rsidRPr="00282087">
        <w:rPr>
          <w:color w:val="auto"/>
        </w:rPr>
        <w:t>17</w:t>
      </w:r>
      <w:r w:rsidR="00B3331E" w:rsidRPr="00B3331E">
        <w:rPr>
          <w:color w:val="auto"/>
        </w:rPr>
        <w:t>-р</w:t>
      </w:r>
      <w:r w:rsidRPr="00DB45C6">
        <w:t xml:space="preserve"> объявляет о проведении открытого </w:t>
      </w:r>
      <w:r w:rsidR="00EC55E0">
        <w:t>аукциона</w:t>
      </w:r>
      <w:r w:rsidRPr="00DB45C6">
        <w:t xml:space="preserve"> на право </w:t>
      </w:r>
      <w:r w:rsidR="00FD4871">
        <w:t xml:space="preserve">продажи </w:t>
      </w:r>
      <w:r w:rsidR="00BB23A3">
        <w:t>автомобиля ГАЗ-3</w:t>
      </w:r>
      <w:r w:rsidR="00BB40F1">
        <w:t>2213</w:t>
      </w:r>
      <w:r w:rsidR="003030E7">
        <w:t>2</w:t>
      </w:r>
      <w:r w:rsidR="00BB23A3">
        <w:t>, 200</w:t>
      </w:r>
      <w:r w:rsidR="003030E7">
        <w:t>7</w:t>
      </w:r>
      <w:r w:rsidR="00BB23A3">
        <w:t xml:space="preserve"> года выпуска государственный регистрационный знак </w:t>
      </w:r>
      <w:r w:rsidR="003030E7">
        <w:t>М 703ВМ</w:t>
      </w:r>
      <w:r w:rsidR="00BB23A3">
        <w:t xml:space="preserve">, числящегося </w:t>
      </w:r>
      <w:r w:rsidR="00BB40F1">
        <w:t>в казне</w:t>
      </w:r>
      <w:r w:rsidR="00FD4871" w:rsidRPr="00FD4871">
        <w:rPr>
          <w:bCs/>
        </w:rPr>
        <w:t>МР «Ботлихский район».</w:t>
      </w:r>
      <w:proofErr w:type="gramEnd"/>
    </w:p>
    <w:p w:rsidR="00AE0F4E" w:rsidRPr="00DB45C6" w:rsidRDefault="00AE0F4E" w:rsidP="00DB45C6">
      <w:pPr>
        <w:pStyle w:val="af1"/>
        <w:jc w:val="left"/>
        <w:rPr>
          <w:b w:val="0"/>
          <w:sz w:val="24"/>
        </w:rPr>
      </w:pPr>
    </w:p>
    <w:p w:rsidR="001E16D4" w:rsidRPr="008579C8" w:rsidRDefault="001E16D4" w:rsidP="001E16D4">
      <w:pPr>
        <w:ind w:firstLine="567"/>
        <w:jc w:val="center"/>
        <w:rPr>
          <w:b/>
          <w:sz w:val="24"/>
          <w:szCs w:val="24"/>
        </w:rPr>
      </w:pPr>
      <w:r w:rsidRPr="008579C8">
        <w:rPr>
          <w:b/>
          <w:sz w:val="24"/>
          <w:szCs w:val="24"/>
        </w:rPr>
        <w:t>1.Понятия и сокращения, используемые в документации об аукционе</w:t>
      </w:r>
    </w:p>
    <w:p w:rsidR="001E16D4" w:rsidRPr="008579C8" w:rsidRDefault="001E16D4" w:rsidP="001E16D4">
      <w:pPr>
        <w:widowControl/>
        <w:autoSpaceDE/>
        <w:autoSpaceDN/>
        <w:adjustRightInd/>
        <w:ind w:firstLine="567"/>
        <w:jc w:val="both"/>
        <w:rPr>
          <w:sz w:val="24"/>
          <w:szCs w:val="24"/>
        </w:rPr>
      </w:pPr>
    </w:p>
    <w:p w:rsidR="001E16D4" w:rsidRPr="008579C8" w:rsidRDefault="001E16D4" w:rsidP="001E16D4">
      <w:pPr>
        <w:widowControl/>
        <w:ind w:firstLine="567"/>
        <w:jc w:val="both"/>
        <w:rPr>
          <w:rFonts w:eastAsia="Times New Roman"/>
          <w:sz w:val="24"/>
          <w:szCs w:val="24"/>
          <w:lang w:eastAsia="ru-RU"/>
        </w:rPr>
      </w:pPr>
      <w:proofErr w:type="gramStart"/>
      <w:r w:rsidRPr="008579C8">
        <w:rPr>
          <w:rFonts w:eastAsia="Times New Roman"/>
          <w:b/>
          <w:sz w:val="24"/>
          <w:szCs w:val="24"/>
          <w:lang w:eastAsia="ru-RU"/>
        </w:rPr>
        <w:t>Организатор аукциона</w:t>
      </w:r>
      <w:r w:rsidRPr="008579C8">
        <w:rPr>
          <w:rFonts w:eastAsia="Times New Roman"/>
          <w:sz w:val="24"/>
          <w:szCs w:val="24"/>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вотношении</w:t>
      </w:r>
      <w:proofErr w:type="gramEnd"/>
      <w:r w:rsidRPr="008579C8">
        <w:rPr>
          <w:rFonts w:eastAsia="Times New Roman"/>
          <w:sz w:val="24"/>
          <w:szCs w:val="24"/>
          <w:lang w:eastAsia="ru-RU"/>
        </w:rPr>
        <w:t xml:space="preserve"> муниципального имущества.</w:t>
      </w:r>
    </w:p>
    <w:p w:rsidR="001E16D4" w:rsidRPr="001E16D4" w:rsidRDefault="001E16D4" w:rsidP="001E16D4">
      <w:pPr>
        <w:widowControl/>
        <w:ind w:firstLine="567"/>
        <w:jc w:val="both"/>
        <w:rPr>
          <w:rFonts w:eastAsia="Times New Roman"/>
          <w:bCs/>
          <w:iCs/>
          <w:sz w:val="24"/>
          <w:szCs w:val="24"/>
          <w:highlight w:val="yellow"/>
          <w:lang w:eastAsia="ru-RU"/>
        </w:rPr>
      </w:pPr>
      <w:r w:rsidRPr="008579C8">
        <w:rPr>
          <w:b/>
          <w:sz w:val="24"/>
        </w:rPr>
        <w:t xml:space="preserve">Правила проведения аукционов – </w:t>
      </w:r>
      <w:r w:rsidRPr="008579C8">
        <w:rPr>
          <w:sz w:val="24"/>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Пользователь</w:t>
      </w:r>
      <w:r w:rsidRPr="008579C8">
        <w:rPr>
          <w:rFonts w:eastAsia="Times New Roman"/>
          <w:sz w:val="24"/>
          <w:szCs w:val="24"/>
          <w:lang w:eastAsia="ru-RU"/>
        </w:rPr>
        <w:t>– победитель аукциона либо иной участник аукциона, заключивший с балансодержателем по результатам аукциона договор на размещение.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Договор на размещение объекта</w:t>
      </w:r>
      <w:r w:rsidRPr="008579C8">
        <w:rPr>
          <w:rFonts w:eastAsia="Times New Roman"/>
          <w:sz w:val="24"/>
          <w:szCs w:val="24"/>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Заявитель</w:t>
      </w:r>
      <w:r w:rsidRPr="008579C8">
        <w:rPr>
          <w:rFonts w:eastAsia="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Заявка на участие в аукционе (заявка)</w:t>
      </w:r>
      <w:r w:rsidRPr="008579C8">
        <w:rPr>
          <w:rFonts w:eastAsia="Times New Roman"/>
          <w:sz w:val="24"/>
          <w:szCs w:val="24"/>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 xml:space="preserve">Документацияоб аукционе </w:t>
      </w:r>
      <w:r w:rsidRPr="008579C8">
        <w:rPr>
          <w:rFonts w:eastAsia="Times New Roman"/>
          <w:sz w:val="24"/>
          <w:szCs w:val="24"/>
          <w:lang w:eastAsia="ru-RU"/>
        </w:rP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1E16D4" w:rsidRPr="008579C8" w:rsidRDefault="001E16D4" w:rsidP="001E16D4">
      <w:pPr>
        <w:widowControl/>
        <w:ind w:firstLine="567"/>
        <w:jc w:val="both"/>
        <w:rPr>
          <w:rFonts w:eastAsia="Times New Roman"/>
          <w:b/>
          <w:bCs/>
          <w:sz w:val="24"/>
          <w:szCs w:val="24"/>
          <w:lang w:eastAsia="ru-RU"/>
        </w:rPr>
      </w:pPr>
      <w:r w:rsidRPr="008579C8">
        <w:rPr>
          <w:rFonts w:eastAsia="Times New Roman"/>
          <w:b/>
          <w:sz w:val="24"/>
          <w:szCs w:val="24"/>
          <w:lang w:eastAsia="ru-RU"/>
        </w:rPr>
        <w:t xml:space="preserve">Комиссия по проведению аукциона </w:t>
      </w:r>
      <w:r w:rsidRPr="008579C8">
        <w:rPr>
          <w:rFonts w:eastAsia="Times New Roman"/>
          <w:b/>
          <w:bCs/>
          <w:iCs/>
          <w:sz w:val="24"/>
          <w:szCs w:val="24"/>
          <w:lang w:eastAsia="ru-RU"/>
        </w:rPr>
        <w:t>(аукционная комиссия)</w:t>
      </w:r>
      <w:r w:rsidRPr="008579C8">
        <w:rPr>
          <w:rFonts w:eastAsia="Times New Roman"/>
          <w:bCs/>
          <w:iCs/>
          <w:sz w:val="24"/>
          <w:szCs w:val="24"/>
          <w:lang w:eastAsia="ru-RU"/>
        </w:rPr>
        <w:t xml:space="preserve"> –</w:t>
      </w:r>
      <w:r w:rsidRPr="008579C8">
        <w:rPr>
          <w:rFonts w:eastAsia="Times New Roman"/>
          <w:sz w:val="24"/>
          <w:szCs w:val="24"/>
          <w:lang w:eastAsia="ru-RU"/>
        </w:rPr>
        <w:t xml:space="preserve"> постоянно действующий коллегиальный орган, созданный организатором аукциона для проведения аукциона.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Контактные лица</w:t>
      </w:r>
      <w:r w:rsidRPr="008579C8">
        <w:rPr>
          <w:rFonts w:eastAsia="Times New Roman"/>
          <w:sz w:val="24"/>
          <w:szCs w:val="24"/>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Начальная (минимальная) цена договора</w:t>
      </w:r>
      <w:r w:rsidRPr="008579C8">
        <w:rPr>
          <w:rFonts w:eastAsia="Times New Roman"/>
          <w:bCs/>
          <w:iCs/>
          <w:sz w:val="24"/>
          <w:szCs w:val="24"/>
          <w:lang w:eastAsia="ru-RU"/>
        </w:rPr>
        <w:t xml:space="preserve"> (цена лота) – начальный (стартовый) размер платы, выражаемый в рублях за общую площадь объекта договора в </w:t>
      </w:r>
      <w:r w:rsidR="003B41F0">
        <w:rPr>
          <w:rFonts w:eastAsia="Times New Roman"/>
          <w:bCs/>
          <w:iCs/>
          <w:sz w:val="24"/>
          <w:szCs w:val="24"/>
          <w:lang w:eastAsia="ru-RU"/>
        </w:rPr>
        <w:t>год</w:t>
      </w:r>
      <w:r w:rsidRPr="008579C8">
        <w:rPr>
          <w:rFonts w:eastAsia="Times New Roman"/>
          <w:bCs/>
          <w:iCs/>
          <w:sz w:val="24"/>
          <w:szCs w:val="24"/>
          <w:lang w:eastAsia="ru-RU"/>
        </w:rPr>
        <w:t xml:space="preserve"> (без НДС), определяемый </w:t>
      </w:r>
      <w:r w:rsidR="003B41F0">
        <w:rPr>
          <w:rFonts w:eastAsia="Times New Roman"/>
          <w:bCs/>
          <w:iCs/>
          <w:sz w:val="24"/>
          <w:szCs w:val="24"/>
          <w:lang w:eastAsia="ru-RU"/>
        </w:rPr>
        <w:t>путем проведения независимой оценки</w:t>
      </w:r>
    </w:p>
    <w:p w:rsidR="001E16D4" w:rsidRPr="008579C8" w:rsidRDefault="001E16D4" w:rsidP="001E16D4">
      <w:pPr>
        <w:widowControl/>
        <w:ind w:firstLine="567"/>
        <w:jc w:val="both"/>
        <w:rPr>
          <w:rFonts w:eastAsia="Times New Roman"/>
          <w:sz w:val="24"/>
          <w:szCs w:val="24"/>
          <w:lang w:eastAsia="ru-RU"/>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Победитель аукциона</w:t>
      </w:r>
      <w:r w:rsidRPr="008579C8">
        <w:rPr>
          <w:rFonts w:eastAsia="Times New Roman"/>
          <w:sz w:val="24"/>
          <w:szCs w:val="24"/>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lastRenderedPageBreak/>
        <w:t>Участник аукциона</w:t>
      </w:r>
      <w:r w:rsidRPr="008579C8">
        <w:rPr>
          <w:rFonts w:eastAsia="Times New Roman"/>
          <w:bCs/>
          <w:iCs/>
          <w:sz w:val="24"/>
          <w:szCs w:val="24"/>
          <w:lang w:eastAsia="ru-RU"/>
        </w:rPr>
        <w:t xml:space="preserve"> – </w:t>
      </w:r>
      <w:r w:rsidRPr="008579C8">
        <w:rPr>
          <w:rFonts w:eastAsia="Times New Roman"/>
          <w:sz w:val="24"/>
          <w:szCs w:val="24"/>
          <w:lang w:eastAsia="ru-RU"/>
        </w:rPr>
        <w:t>заявитель, прошедший предварительный отбор и допущенный к участию в аукционе.</w:t>
      </w:r>
    </w:p>
    <w:p w:rsidR="001E16D4" w:rsidRPr="00662A32" w:rsidRDefault="001E16D4" w:rsidP="001E16D4">
      <w:pPr>
        <w:widowControl/>
        <w:ind w:firstLine="567"/>
        <w:jc w:val="both"/>
        <w:rPr>
          <w:sz w:val="24"/>
          <w:szCs w:val="24"/>
        </w:rPr>
      </w:pPr>
      <w:r w:rsidRPr="008579C8">
        <w:rPr>
          <w:rFonts w:eastAsia="Times New Roman"/>
          <w:b/>
          <w:bCs/>
          <w:iCs/>
          <w:sz w:val="24"/>
          <w:szCs w:val="24"/>
          <w:lang w:eastAsia="ru-RU"/>
        </w:rPr>
        <w:t>Факсимиле</w:t>
      </w:r>
      <w:r w:rsidRPr="008579C8">
        <w:rPr>
          <w:rFonts w:eastAsia="Times New Roman"/>
          <w:bCs/>
          <w:iCs/>
          <w:sz w:val="24"/>
          <w:szCs w:val="24"/>
          <w:lang w:eastAsia="ru-RU"/>
        </w:rPr>
        <w:t xml:space="preserve"> – </w:t>
      </w:r>
      <w:r w:rsidRPr="008579C8">
        <w:rPr>
          <w:rFonts w:eastAsia="Times New Roman"/>
          <w:sz w:val="24"/>
          <w:szCs w:val="24"/>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E16D4" w:rsidRPr="00B26318" w:rsidRDefault="001E16D4" w:rsidP="00AE0F4E">
      <w:pPr>
        <w:widowControl/>
        <w:autoSpaceDE/>
        <w:autoSpaceDN/>
        <w:adjustRightInd/>
        <w:ind w:firstLine="567"/>
        <w:jc w:val="both"/>
        <w:rPr>
          <w:i/>
          <w:sz w:val="24"/>
          <w:szCs w:val="24"/>
        </w:rPr>
      </w:pPr>
    </w:p>
    <w:p w:rsidR="00AE0F4E" w:rsidRPr="00B26318" w:rsidRDefault="00AE0F4E" w:rsidP="00AE0F4E">
      <w:pPr>
        <w:widowControl/>
        <w:autoSpaceDE/>
        <w:autoSpaceDN/>
        <w:adjustRightInd/>
        <w:ind w:firstLine="567"/>
        <w:jc w:val="center"/>
        <w:rPr>
          <w:b/>
          <w:sz w:val="24"/>
          <w:szCs w:val="24"/>
        </w:rPr>
      </w:pPr>
      <w:r w:rsidRPr="00B26318">
        <w:rPr>
          <w:b/>
          <w:sz w:val="24"/>
          <w:szCs w:val="24"/>
        </w:rPr>
        <w:t xml:space="preserve">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w:t>
      </w:r>
      <w:r w:rsidR="003B41F0">
        <w:rPr>
          <w:b/>
          <w:sz w:val="24"/>
          <w:szCs w:val="24"/>
        </w:rPr>
        <w:t>организатора торгов</w:t>
      </w:r>
    </w:p>
    <w:p w:rsidR="00AE0F4E" w:rsidRPr="00B26318" w:rsidRDefault="00AE0F4E" w:rsidP="00AE0F4E">
      <w:pPr>
        <w:widowControl/>
        <w:autoSpaceDE/>
        <w:autoSpaceDN/>
        <w:adjustRightInd/>
        <w:ind w:firstLine="567"/>
        <w:jc w:val="both"/>
        <w:rPr>
          <w:bCs/>
          <w:sz w:val="24"/>
          <w:szCs w:val="24"/>
        </w:rPr>
      </w:pPr>
    </w:p>
    <w:p w:rsidR="00AE0F4E" w:rsidRPr="00B26318" w:rsidRDefault="00AE0F4E" w:rsidP="00AE0F4E">
      <w:pPr>
        <w:widowControl/>
        <w:ind w:firstLine="567"/>
        <w:jc w:val="both"/>
        <w:rPr>
          <w:bCs/>
          <w:sz w:val="24"/>
          <w:szCs w:val="24"/>
        </w:rPr>
      </w:pPr>
      <w:r w:rsidRPr="00B26318">
        <w:rPr>
          <w:bCs/>
          <w:sz w:val="24"/>
          <w:szCs w:val="24"/>
        </w:rPr>
        <w:t xml:space="preserve">Официальный сайт балансодержателя - </w:t>
      </w:r>
      <w:hyperlink r:id="rId7" w:history="1">
        <w:r w:rsidR="001979DB">
          <w:rPr>
            <w:rStyle w:val="a3"/>
            <w:rFonts w:eastAsia="Times New Roman"/>
            <w:sz w:val="24"/>
            <w:szCs w:val="24"/>
            <w:lang w:val="en-US" w:eastAsia="ru-RU"/>
          </w:rPr>
          <w:t>http</w:t>
        </w:r>
        <w:r w:rsidR="001979DB" w:rsidRPr="001979DB">
          <w:rPr>
            <w:rStyle w:val="a3"/>
            <w:rFonts w:eastAsia="Times New Roman"/>
            <w:sz w:val="24"/>
            <w:szCs w:val="24"/>
            <w:lang w:eastAsia="ru-RU"/>
          </w:rPr>
          <w:t>://</w:t>
        </w:r>
        <w:r w:rsidR="001979DB">
          <w:rPr>
            <w:rStyle w:val="a3"/>
            <w:rFonts w:eastAsia="Times New Roman"/>
            <w:sz w:val="24"/>
            <w:szCs w:val="24"/>
            <w:lang w:eastAsia="ru-RU"/>
          </w:rPr>
          <w:t>ботлихра.рф</w:t>
        </w:r>
      </w:hyperlink>
      <w:r w:rsidR="00EC55E0" w:rsidRPr="008579C8">
        <w:rPr>
          <w:rFonts w:eastAsia="Times New Roman"/>
          <w:sz w:val="24"/>
          <w:szCs w:val="24"/>
          <w:lang w:eastAsia="ru-RU"/>
        </w:rPr>
        <w:t>.</w:t>
      </w:r>
    </w:p>
    <w:p w:rsidR="0089764C" w:rsidRPr="00B26318" w:rsidRDefault="00AE0F4E" w:rsidP="00AE0F4E">
      <w:pPr>
        <w:widowControl/>
        <w:autoSpaceDE/>
        <w:autoSpaceDN/>
        <w:adjustRightInd/>
        <w:ind w:firstLine="567"/>
        <w:jc w:val="both"/>
        <w:rPr>
          <w:bCs/>
          <w:sz w:val="24"/>
          <w:szCs w:val="24"/>
        </w:rPr>
      </w:pPr>
      <w:r w:rsidRPr="00B26318">
        <w:rPr>
          <w:bCs/>
          <w:sz w:val="24"/>
          <w:szCs w:val="24"/>
        </w:rPr>
        <w:t>Место нахождения и</w:t>
      </w:r>
      <w:r w:rsidR="00B01314">
        <w:rPr>
          <w:bCs/>
          <w:sz w:val="24"/>
          <w:szCs w:val="24"/>
        </w:rPr>
        <w:t xml:space="preserve"> почтовый адрес</w:t>
      </w:r>
      <w:r w:rsidRPr="00B26318">
        <w:rPr>
          <w:bCs/>
          <w:sz w:val="24"/>
          <w:szCs w:val="24"/>
        </w:rPr>
        <w:t xml:space="preserve">: </w:t>
      </w:r>
      <w:r w:rsidR="003B41F0">
        <w:rPr>
          <w:bCs/>
          <w:sz w:val="24"/>
          <w:szCs w:val="24"/>
        </w:rPr>
        <w:t>368970, с. Ботлих Ботлихского района Республики Дагестан</w:t>
      </w:r>
    </w:p>
    <w:p w:rsidR="00AE0F4E" w:rsidRPr="00B26318" w:rsidRDefault="00AE0F4E" w:rsidP="00AE0F4E">
      <w:pPr>
        <w:widowControl/>
        <w:autoSpaceDE/>
        <w:autoSpaceDN/>
        <w:adjustRightInd/>
        <w:ind w:firstLine="567"/>
        <w:jc w:val="both"/>
        <w:rPr>
          <w:bCs/>
          <w:sz w:val="24"/>
          <w:szCs w:val="24"/>
        </w:rPr>
      </w:pPr>
      <w:r w:rsidRPr="00B26318">
        <w:rPr>
          <w:bCs/>
          <w:sz w:val="24"/>
          <w:szCs w:val="24"/>
        </w:rPr>
        <w:t>телефон/факс (</w:t>
      </w:r>
      <w:r w:rsidR="003B41F0">
        <w:rPr>
          <w:bCs/>
          <w:sz w:val="24"/>
          <w:szCs w:val="24"/>
        </w:rPr>
        <w:t>87271</w:t>
      </w:r>
      <w:r w:rsidRPr="00B26318">
        <w:rPr>
          <w:bCs/>
          <w:sz w:val="24"/>
          <w:szCs w:val="24"/>
        </w:rPr>
        <w:t xml:space="preserve">) </w:t>
      </w:r>
      <w:r w:rsidR="003B41F0">
        <w:rPr>
          <w:bCs/>
          <w:sz w:val="24"/>
          <w:szCs w:val="24"/>
        </w:rPr>
        <w:t>22325</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Контактное лицо: </w:t>
      </w:r>
      <w:r w:rsidR="003B41F0">
        <w:rPr>
          <w:bCs/>
          <w:sz w:val="24"/>
          <w:szCs w:val="24"/>
        </w:rPr>
        <w:t>Хайбулаев</w:t>
      </w:r>
      <w:r w:rsidR="0010379A">
        <w:rPr>
          <w:bCs/>
          <w:sz w:val="24"/>
          <w:szCs w:val="24"/>
          <w:lang w:val="en-US"/>
        </w:rPr>
        <w:t xml:space="preserve"> </w:t>
      </w:r>
      <w:r w:rsidR="003B41F0">
        <w:rPr>
          <w:bCs/>
          <w:sz w:val="24"/>
          <w:szCs w:val="24"/>
        </w:rPr>
        <w:t>Хайбула</w:t>
      </w:r>
      <w:r w:rsidR="0010379A">
        <w:rPr>
          <w:bCs/>
          <w:sz w:val="24"/>
          <w:szCs w:val="24"/>
          <w:lang w:val="en-US"/>
        </w:rPr>
        <w:t xml:space="preserve"> </w:t>
      </w:r>
      <w:r w:rsidR="003B41F0">
        <w:rPr>
          <w:bCs/>
          <w:sz w:val="24"/>
          <w:szCs w:val="24"/>
        </w:rPr>
        <w:t>Ахмеднабиевич</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Банковские реквизиты: </w:t>
      </w:r>
    </w:p>
    <w:p w:rsidR="00F862B1" w:rsidRPr="00F862B1" w:rsidRDefault="00F862B1" w:rsidP="00F862B1">
      <w:pPr>
        <w:ind w:left="567"/>
        <w:rPr>
          <w:bCs/>
          <w:sz w:val="24"/>
          <w:szCs w:val="24"/>
        </w:rPr>
      </w:pPr>
      <w:r w:rsidRPr="00F862B1">
        <w:rPr>
          <w:bCs/>
          <w:sz w:val="24"/>
          <w:szCs w:val="24"/>
        </w:rPr>
        <w:t xml:space="preserve">получатель платежа: </w:t>
      </w:r>
      <w:r w:rsidR="003B41F0">
        <w:rPr>
          <w:bCs/>
          <w:sz w:val="24"/>
          <w:szCs w:val="24"/>
        </w:rPr>
        <w:t>отдел по управлению муниципальным имуществом и землепользованию</w:t>
      </w:r>
      <w:r w:rsidRPr="00F862B1">
        <w:rPr>
          <w:bCs/>
          <w:sz w:val="24"/>
          <w:szCs w:val="24"/>
        </w:rPr>
        <w:t>;</w:t>
      </w:r>
    </w:p>
    <w:p w:rsidR="00F862B1" w:rsidRPr="00F862B1" w:rsidRDefault="00F862B1" w:rsidP="00F862B1">
      <w:pPr>
        <w:ind w:left="567"/>
        <w:jc w:val="both"/>
        <w:rPr>
          <w:sz w:val="24"/>
          <w:szCs w:val="24"/>
        </w:rPr>
      </w:pPr>
      <w:r w:rsidRPr="00F862B1">
        <w:rPr>
          <w:sz w:val="24"/>
          <w:szCs w:val="24"/>
        </w:rPr>
        <w:t xml:space="preserve">ИНН </w:t>
      </w:r>
      <w:r w:rsidR="003030E7">
        <w:rPr>
          <w:sz w:val="24"/>
          <w:szCs w:val="24"/>
        </w:rPr>
        <w:t>7725114488</w:t>
      </w:r>
      <w:r w:rsidRPr="00F862B1">
        <w:rPr>
          <w:sz w:val="24"/>
          <w:szCs w:val="24"/>
        </w:rPr>
        <w:t xml:space="preserve">; КПП </w:t>
      </w:r>
      <w:r w:rsidR="003B41F0">
        <w:rPr>
          <w:sz w:val="24"/>
          <w:szCs w:val="24"/>
        </w:rPr>
        <w:t>050601001</w:t>
      </w:r>
      <w:r w:rsidRPr="00F862B1">
        <w:rPr>
          <w:sz w:val="24"/>
          <w:szCs w:val="24"/>
        </w:rPr>
        <w:t xml:space="preserve">; </w:t>
      </w:r>
    </w:p>
    <w:p w:rsidR="00F862B1" w:rsidRPr="00F862B1" w:rsidRDefault="00F862B1" w:rsidP="00F862B1">
      <w:pPr>
        <w:ind w:left="567"/>
        <w:jc w:val="both"/>
        <w:rPr>
          <w:sz w:val="24"/>
          <w:szCs w:val="24"/>
        </w:rPr>
      </w:pPr>
      <w:r w:rsidRPr="00F862B1">
        <w:rPr>
          <w:sz w:val="24"/>
          <w:szCs w:val="24"/>
        </w:rPr>
        <w:t>БИК 04</w:t>
      </w:r>
      <w:r w:rsidR="003030E7">
        <w:rPr>
          <w:sz w:val="24"/>
          <w:szCs w:val="24"/>
        </w:rPr>
        <w:t>8209793</w:t>
      </w:r>
      <w:r w:rsidRPr="00F862B1">
        <w:rPr>
          <w:sz w:val="24"/>
          <w:szCs w:val="24"/>
        </w:rPr>
        <w:t xml:space="preserve">; </w:t>
      </w:r>
    </w:p>
    <w:p w:rsidR="00F862B1" w:rsidRDefault="003030E7" w:rsidP="00F862B1">
      <w:pPr>
        <w:ind w:left="567"/>
        <w:rPr>
          <w:sz w:val="24"/>
          <w:szCs w:val="24"/>
        </w:rPr>
      </w:pPr>
      <w:r>
        <w:rPr>
          <w:sz w:val="24"/>
          <w:szCs w:val="24"/>
        </w:rPr>
        <w:t>Кор</w:t>
      </w:r>
      <w:proofErr w:type="gramStart"/>
      <w:r>
        <w:rPr>
          <w:sz w:val="24"/>
          <w:szCs w:val="24"/>
        </w:rPr>
        <w:t>.</w:t>
      </w:r>
      <w:r w:rsidR="00F862B1" w:rsidRPr="00F862B1">
        <w:rPr>
          <w:sz w:val="24"/>
          <w:szCs w:val="24"/>
        </w:rPr>
        <w:t>с</w:t>
      </w:r>
      <w:proofErr w:type="gramEnd"/>
      <w:r w:rsidR="00F862B1" w:rsidRPr="00F862B1">
        <w:rPr>
          <w:sz w:val="24"/>
          <w:szCs w:val="24"/>
        </w:rPr>
        <w:t>чет</w:t>
      </w:r>
      <w:r w:rsidR="003B41F0">
        <w:rPr>
          <w:sz w:val="24"/>
          <w:szCs w:val="24"/>
        </w:rPr>
        <w:t>30</w:t>
      </w:r>
      <w:r>
        <w:rPr>
          <w:sz w:val="24"/>
          <w:szCs w:val="24"/>
        </w:rPr>
        <w:t>1</w:t>
      </w:r>
      <w:r w:rsidR="003B41F0">
        <w:rPr>
          <w:sz w:val="24"/>
          <w:szCs w:val="24"/>
        </w:rPr>
        <w:t>0181</w:t>
      </w:r>
      <w:r>
        <w:rPr>
          <w:sz w:val="24"/>
          <w:szCs w:val="24"/>
        </w:rPr>
        <w:t>0000000000793</w:t>
      </w:r>
    </w:p>
    <w:p w:rsidR="003030E7" w:rsidRPr="00F862B1" w:rsidRDefault="003030E7" w:rsidP="00F862B1">
      <w:pPr>
        <w:ind w:left="567"/>
        <w:rPr>
          <w:sz w:val="24"/>
          <w:szCs w:val="24"/>
        </w:rPr>
      </w:pPr>
      <w:proofErr w:type="gramStart"/>
      <w:r>
        <w:rPr>
          <w:sz w:val="24"/>
          <w:szCs w:val="24"/>
        </w:rPr>
        <w:t>Р</w:t>
      </w:r>
      <w:proofErr w:type="gramEnd"/>
      <w:r>
        <w:rPr>
          <w:sz w:val="24"/>
          <w:szCs w:val="24"/>
        </w:rPr>
        <w:t>/счет 40911810304140000018</w:t>
      </w:r>
    </w:p>
    <w:p w:rsidR="00F862B1" w:rsidRPr="00F862B1" w:rsidRDefault="003030E7" w:rsidP="00F862B1">
      <w:pPr>
        <w:ind w:left="567"/>
        <w:jc w:val="both"/>
        <w:rPr>
          <w:sz w:val="24"/>
          <w:szCs w:val="24"/>
        </w:rPr>
      </w:pPr>
      <w:r>
        <w:rPr>
          <w:sz w:val="24"/>
          <w:szCs w:val="24"/>
        </w:rPr>
        <w:t>Дагестанский Региональный филиал ОАО «Россельхозбанк»</w:t>
      </w:r>
    </w:p>
    <w:p w:rsidR="00AE0F4E" w:rsidRPr="00B26318" w:rsidRDefault="00AE0F4E" w:rsidP="00AE0F4E">
      <w:pPr>
        <w:pStyle w:val="ConsPlusNormal"/>
        <w:widowControl/>
        <w:ind w:firstLine="567"/>
        <w:jc w:val="both"/>
        <w:rPr>
          <w:rFonts w:ascii="Times New Roman" w:hAnsi="Times New Roman" w:cs="Times New Roman"/>
          <w:sz w:val="24"/>
          <w:szCs w:val="24"/>
        </w:rPr>
      </w:pPr>
    </w:p>
    <w:p w:rsidR="00AE0F4E" w:rsidRPr="00B26318" w:rsidRDefault="00AE0F4E" w:rsidP="00AE0F4E">
      <w:pPr>
        <w:pStyle w:val="ConsPlusNormal"/>
        <w:widowControl/>
        <w:ind w:firstLine="567"/>
        <w:jc w:val="center"/>
        <w:rPr>
          <w:rFonts w:ascii="Times New Roman" w:hAnsi="Times New Roman" w:cs="Times New Roman"/>
          <w:b/>
          <w:sz w:val="24"/>
          <w:szCs w:val="24"/>
        </w:rPr>
      </w:pPr>
      <w:r w:rsidRPr="00B26318">
        <w:rPr>
          <w:rFonts w:ascii="Times New Roman" w:hAnsi="Times New Roman" w:cs="Times New Roman"/>
          <w:b/>
          <w:sz w:val="24"/>
          <w:szCs w:val="24"/>
        </w:rPr>
        <w:t xml:space="preserve">3. Состав и описание, в том числе технико-экономические показатели, объектов муниципального имущества, подлежащих </w:t>
      </w:r>
      <w:r w:rsidR="00222BD0">
        <w:rPr>
          <w:rFonts w:ascii="Times New Roman" w:hAnsi="Times New Roman" w:cs="Times New Roman"/>
          <w:b/>
          <w:sz w:val="24"/>
          <w:szCs w:val="24"/>
        </w:rPr>
        <w:t>продаже</w:t>
      </w:r>
    </w:p>
    <w:p w:rsidR="00AE0F4E" w:rsidRPr="00B26318" w:rsidRDefault="00AE0F4E" w:rsidP="00AE0F4E">
      <w:pPr>
        <w:widowControl/>
        <w:autoSpaceDE/>
        <w:autoSpaceDN/>
        <w:adjustRightInd/>
        <w:ind w:firstLine="567"/>
        <w:jc w:val="both"/>
        <w:rPr>
          <w:sz w:val="24"/>
          <w:szCs w:val="24"/>
        </w:rPr>
      </w:pPr>
    </w:p>
    <w:p w:rsidR="00EC55E0" w:rsidRPr="00222BD0" w:rsidRDefault="00F862B1" w:rsidP="00DA14CF">
      <w:pPr>
        <w:jc w:val="both"/>
        <w:rPr>
          <w:sz w:val="24"/>
          <w:szCs w:val="24"/>
        </w:rPr>
      </w:pPr>
      <w:r w:rsidRPr="00222BD0">
        <w:rPr>
          <w:b/>
          <w:sz w:val="24"/>
          <w:szCs w:val="24"/>
        </w:rPr>
        <w:t>Лот</w:t>
      </w:r>
      <w:r w:rsidR="0089764C" w:rsidRPr="00222BD0">
        <w:rPr>
          <w:b/>
          <w:sz w:val="24"/>
          <w:szCs w:val="24"/>
        </w:rPr>
        <w:t xml:space="preserve"> № 1</w:t>
      </w:r>
      <w:r w:rsidR="0089764C" w:rsidRPr="00222BD0">
        <w:rPr>
          <w:sz w:val="24"/>
          <w:szCs w:val="24"/>
        </w:rPr>
        <w:t>:</w:t>
      </w:r>
      <w:r w:rsidR="001979DB" w:rsidRPr="00222BD0">
        <w:rPr>
          <w:sz w:val="24"/>
          <w:szCs w:val="24"/>
        </w:rPr>
        <w:t xml:space="preserve">Автомобиль </w:t>
      </w:r>
      <w:r w:rsidR="009B7BA3">
        <w:rPr>
          <w:sz w:val="24"/>
          <w:szCs w:val="24"/>
        </w:rPr>
        <w:t>Г</w:t>
      </w:r>
      <w:r w:rsidR="009405A2">
        <w:rPr>
          <w:sz w:val="24"/>
          <w:szCs w:val="24"/>
        </w:rPr>
        <w:t>АЗ-</w:t>
      </w:r>
      <w:r w:rsidR="009B7BA3">
        <w:rPr>
          <w:sz w:val="24"/>
          <w:szCs w:val="24"/>
        </w:rPr>
        <w:t>32213</w:t>
      </w:r>
      <w:r w:rsidR="002D5093">
        <w:rPr>
          <w:sz w:val="24"/>
          <w:szCs w:val="24"/>
        </w:rPr>
        <w:t>2</w:t>
      </w:r>
      <w:r w:rsidR="001979DB" w:rsidRPr="00222BD0">
        <w:rPr>
          <w:sz w:val="24"/>
          <w:szCs w:val="24"/>
        </w:rPr>
        <w:t>, 200</w:t>
      </w:r>
      <w:r w:rsidR="002D5093">
        <w:rPr>
          <w:sz w:val="24"/>
          <w:szCs w:val="24"/>
        </w:rPr>
        <w:t>7</w:t>
      </w:r>
      <w:r w:rsidR="001979DB" w:rsidRPr="00222BD0">
        <w:rPr>
          <w:sz w:val="24"/>
          <w:szCs w:val="24"/>
        </w:rPr>
        <w:t xml:space="preserve"> года выпуска государственный регистрационный знак </w:t>
      </w:r>
      <w:r w:rsidR="002D5093">
        <w:rPr>
          <w:sz w:val="24"/>
          <w:szCs w:val="24"/>
        </w:rPr>
        <w:t>М703ВМ</w:t>
      </w:r>
      <w:r w:rsidR="001979DB" w:rsidRPr="00222BD0">
        <w:rPr>
          <w:sz w:val="24"/>
          <w:szCs w:val="24"/>
        </w:rPr>
        <w:t xml:space="preserve">, </w:t>
      </w:r>
      <w:r w:rsidR="002D5093">
        <w:rPr>
          <w:sz w:val="24"/>
          <w:szCs w:val="24"/>
        </w:rPr>
        <w:t>модель, № двигатель 40522Р, 73139150</w:t>
      </w:r>
      <w:r w:rsidR="001979DB" w:rsidRPr="00222BD0">
        <w:rPr>
          <w:sz w:val="24"/>
          <w:szCs w:val="24"/>
        </w:rPr>
        <w:t xml:space="preserve">, кузов № </w:t>
      </w:r>
      <w:r w:rsidR="009B7BA3">
        <w:rPr>
          <w:sz w:val="24"/>
          <w:szCs w:val="24"/>
        </w:rPr>
        <w:t>32210070</w:t>
      </w:r>
      <w:r w:rsidR="002D5093">
        <w:rPr>
          <w:sz w:val="24"/>
          <w:szCs w:val="24"/>
        </w:rPr>
        <w:t>343165</w:t>
      </w:r>
      <w:r w:rsidR="001979DB" w:rsidRPr="00222BD0">
        <w:rPr>
          <w:sz w:val="24"/>
          <w:szCs w:val="24"/>
        </w:rPr>
        <w:t>, шасси № отсутствует,  цвет «</w:t>
      </w:r>
      <w:r w:rsidR="009B7BA3">
        <w:rPr>
          <w:sz w:val="24"/>
          <w:szCs w:val="24"/>
        </w:rPr>
        <w:t>Белый</w:t>
      </w:r>
      <w:r w:rsidR="001979DB" w:rsidRPr="00222BD0">
        <w:rPr>
          <w:sz w:val="24"/>
          <w:szCs w:val="24"/>
        </w:rPr>
        <w:t>», балансодержатель – администрация МР «Ботлихский район»</w:t>
      </w:r>
      <w:r w:rsidR="00222BD0" w:rsidRPr="00222BD0">
        <w:rPr>
          <w:sz w:val="24"/>
          <w:szCs w:val="24"/>
        </w:rPr>
        <w:t xml:space="preserve">, начальная цена </w:t>
      </w:r>
      <w:r w:rsidR="002D5093">
        <w:rPr>
          <w:sz w:val="24"/>
          <w:szCs w:val="24"/>
        </w:rPr>
        <w:t>45</w:t>
      </w:r>
      <w:r w:rsidR="009B7BA3">
        <w:rPr>
          <w:sz w:val="24"/>
          <w:szCs w:val="24"/>
        </w:rPr>
        <w:t>000</w:t>
      </w:r>
      <w:r w:rsidR="00F93FB6" w:rsidRPr="00F93FB6">
        <w:rPr>
          <w:sz w:val="24"/>
          <w:szCs w:val="24"/>
        </w:rPr>
        <w:t xml:space="preserve"> </w:t>
      </w:r>
      <w:r w:rsidR="00222BD0" w:rsidRPr="00222BD0">
        <w:rPr>
          <w:sz w:val="24"/>
          <w:szCs w:val="24"/>
        </w:rPr>
        <w:t>рублей</w:t>
      </w:r>
    </w:p>
    <w:p w:rsidR="00AE0F4E" w:rsidRPr="00EC55E0" w:rsidRDefault="00AE0F4E" w:rsidP="00EC55E0">
      <w:pPr>
        <w:widowControl/>
        <w:autoSpaceDE/>
        <w:autoSpaceDN/>
        <w:adjustRightInd/>
        <w:ind w:firstLine="567"/>
        <w:jc w:val="center"/>
        <w:rPr>
          <w:b/>
          <w:sz w:val="24"/>
          <w:szCs w:val="24"/>
        </w:rPr>
      </w:pPr>
      <w:r w:rsidRPr="00B26318">
        <w:rPr>
          <w:b/>
          <w:sz w:val="24"/>
          <w:szCs w:val="24"/>
        </w:rPr>
        <w:t xml:space="preserve">4. Условия </w:t>
      </w:r>
      <w:r w:rsidR="00DA14CF" w:rsidRPr="00B26318">
        <w:rPr>
          <w:b/>
          <w:sz w:val="24"/>
          <w:szCs w:val="24"/>
        </w:rPr>
        <w:t>аукциона</w:t>
      </w:r>
    </w:p>
    <w:p w:rsidR="00AE0F4E" w:rsidRPr="00B26318" w:rsidRDefault="001979DB" w:rsidP="00AE0F4E">
      <w:pPr>
        <w:ind w:firstLine="567"/>
        <w:jc w:val="both"/>
        <w:rPr>
          <w:sz w:val="24"/>
          <w:szCs w:val="24"/>
        </w:rPr>
      </w:pPr>
      <w:r>
        <w:rPr>
          <w:sz w:val="24"/>
          <w:szCs w:val="24"/>
        </w:rPr>
        <w:t>Аукцион является открытым по составу участников. Участники а</w:t>
      </w:r>
      <w:r w:rsidR="00B32318">
        <w:rPr>
          <w:sz w:val="24"/>
          <w:szCs w:val="24"/>
        </w:rPr>
        <w:t xml:space="preserve">укциона вносят </w:t>
      </w:r>
      <w:r w:rsidR="002D5093">
        <w:rPr>
          <w:sz w:val="24"/>
          <w:szCs w:val="24"/>
        </w:rPr>
        <w:t>задаток</w:t>
      </w:r>
      <w:r w:rsidR="00B32318">
        <w:rPr>
          <w:sz w:val="24"/>
          <w:szCs w:val="24"/>
        </w:rPr>
        <w:t xml:space="preserve"> в размере 1</w:t>
      </w:r>
      <w:r>
        <w:rPr>
          <w:sz w:val="24"/>
          <w:szCs w:val="24"/>
        </w:rPr>
        <w:t>0%</w:t>
      </w:r>
      <w:r w:rsidR="00FC01A3">
        <w:rPr>
          <w:sz w:val="24"/>
          <w:szCs w:val="24"/>
        </w:rPr>
        <w:t xml:space="preserve"> от начальной стоимости лота (</w:t>
      </w:r>
      <w:r w:rsidR="002D5093">
        <w:rPr>
          <w:sz w:val="24"/>
          <w:szCs w:val="24"/>
        </w:rPr>
        <w:t>45</w:t>
      </w:r>
      <w:r w:rsidR="009B7BA3">
        <w:rPr>
          <w:sz w:val="24"/>
          <w:szCs w:val="24"/>
        </w:rPr>
        <w:t>00</w:t>
      </w:r>
      <w:r>
        <w:rPr>
          <w:sz w:val="24"/>
          <w:szCs w:val="24"/>
        </w:rPr>
        <w:t xml:space="preserve"> рублей)</w:t>
      </w:r>
    </w:p>
    <w:p w:rsidR="00AE0F4E" w:rsidRPr="00B26318" w:rsidRDefault="00AE0F4E" w:rsidP="00AE0F4E">
      <w:pPr>
        <w:widowControl/>
        <w:ind w:firstLine="567"/>
        <w:rPr>
          <w:sz w:val="24"/>
          <w:szCs w:val="24"/>
          <w:lang w:eastAsia="ru-RU"/>
        </w:rPr>
      </w:pPr>
    </w:p>
    <w:p w:rsidR="001732F5" w:rsidRPr="00B26318" w:rsidRDefault="001732F5" w:rsidP="001732F5">
      <w:pPr>
        <w:ind w:firstLine="567"/>
        <w:jc w:val="center"/>
        <w:rPr>
          <w:b/>
          <w:sz w:val="24"/>
          <w:szCs w:val="24"/>
        </w:rPr>
      </w:pPr>
      <w:r w:rsidRPr="00B26318">
        <w:rPr>
          <w:b/>
          <w:sz w:val="24"/>
          <w:szCs w:val="24"/>
        </w:rPr>
        <w:t xml:space="preserve">5. Требования, которые предъявляются к участникам аукциона и в </w:t>
      </w:r>
      <w:proofErr w:type="gramStart"/>
      <w:r w:rsidRPr="00B26318">
        <w:rPr>
          <w:b/>
          <w:sz w:val="24"/>
          <w:szCs w:val="24"/>
        </w:rPr>
        <w:t>соответствии</w:t>
      </w:r>
      <w:proofErr w:type="gramEnd"/>
      <w:r w:rsidRPr="00B26318">
        <w:rPr>
          <w:b/>
          <w:sz w:val="24"/>
          <w:szCs w:val="24"/>
        </w:rPr>
        <w:t xml:space="preserve"> с которыми проводится рассмотрение заявок на  участие в аукционе</w:t>
      </w:r>
    </w:p>
    <w:p w:rsidR="001732F5" w:rsidRPr="00B26318" w:rsidRDefault="001732F5" w:rsidP="001732F5">
      <w:pPr>
        <w:ind w:firstLine="567"/>
        <w:jc w:val="center"/>
        <w:rPr>
          <w:b/>
          <w:sz w:val="24"/>
          <w:szCs w:val="24"/>
        </w:rPr>
      </w:pPr>
    </w:p>
    <w:p w:rsidR="001732F5" w:rsidRPr="00B26318" w:rsidRDefault="001732F5" w:rsidP="001732F5">
      <w:pPr>
        <w:ind w:firstLine="567"/>
        <w:rPr>
          <w:sz w:val="24"/>
          <w:szCs w:val="24"/>
        </w:rPr>
      </w:pPr>
      <w:r w:rsidRPr="00B26318">
        <w:rPr>
          <w:sz w:val="24"/>
          <w:szCs w:val="24"/>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1732F5" w:rsidRPr="00B26318" w:rsidRDefault="001732F5" w:rsidP="001732F5">
      <w:pPr>
        <w:ind w:firstLine="567"/>
        <w:rPr>
          <w:sz w:val="24"/>
          <w:szCs w:val="24"/>
        </w:rPr>
      </w:pPr>
      <w:r w:rsidRPr="00B26318">
        <w:rPr>
          <w:sz w:val="24"/>
          <w:szCs w:val="24"/>
        </w:rPr>
        <w:t xml:space="preserve">а) осуществление профессиональной деятельности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1732F5" w:rsidRPr="00B26318" w:rsidRDefault="001732F5" w:rsidP="001732F5">
      <w:pPr>
        <w:ind w:firstLine="567"/>
        <w:rPr>
          <w:sz w:val="24"/>
          <w:szCs w:val="24"/>
        </w:rPr>
      </w:pPr>
      <w:r w:rsidRPr="00B26318">
        <w:rPr>
          <w:sz w:val="24"/>
          <w:szCs w:val="24"/>
        </w:rPr>
        <w:t>в) отсутствие решения о признании заявителя банкротом и об открыт</w:t>
      </w:r>
      <w:proofErr w:type="gramStart"/>
      <w:r w:rsidRPr="00B26318">
        <w:rPr>
          <w:sz w:val="24"/>
          <w:szCs w:val="24"/>
        </w:rPr>
        <w:t>ии ау</w:t>
      </w:r>
      <w:proofErr w:type="gramEnd"/>
      <w:r w:rsidRPr="00B26318">
        <w:rPr>
          <w:sz w:val="24"/>
          <w:szCs w:val="24"/>
        </w:rPr>
        <w:t xml:space="preserve">кционного производства в отношении него; </w:t>
      </w:r>
    </w:p>
    <w:p w:rsidR="001732F5" w:rsidRPr="00B26318" w:rsidRDefault="001732F5" w:rsidP="001732F5">
      <w:pPr>
        <w:ind w:firstLine="567"/>
        <w:rPr>
          <w:sz w:val="24"/>
          <w:szCs w:val="24"/>
        </w:rPr>
      </w:pPr>
      <w:r w:rsidRPr="00B26318">
        <w:rPr>
          <w:sz w:val="24"/>
          <w:szCs w:val="24"/>
        </w:rPr>
        <w:t xml:space="preserve">г) неприостановление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1732F5" w:rsidRPr="00B26318" w:rsidRDefault="001732F5" w:rsidP="001732F5">
      <w:pPr>
        <w:ind w:firstLine="567"/>
        <w:rPr>
          <w:sz w:val="24"/>
          <w:szCs w:val="24"/>
        </w:rPr>
      </w:pPr>
    </w:p>
    <w:p w:rsidR="001732F5" w:rsidRPr="00B26318" w:rsidRDefault="001732F5" w:rsidP="001732F5">
      <w:pPr>
        <w:ind w:firstLine="567"/>
        <w:jc w:val="center"/>
        <w:rPr>
          <w:b/>
          <w:sz w:val="24"/>
          <w:szCs w:val="24"/>
        </w:rPr>
      </w:pPr>
      <w:r w:rsidRPr="00B26318">
        <w:rPr>
          <w:b/>
          <w:sz w:val="24"/>
          <w:szCs w:val="24"/>
        </w:rPr>
        <w:lastRenderedPageBreak/>
        <w:t xml:space="preserve">6. </w:t>
      </w:r>
      <w:r w:rsidR="00F94F92">
        <w:rPr>
          <w:b/>
          <w:sz w:val="24"/>
          <w:szCs w:val="24"/>
        </w:rPr>
        <w:t>Ф</w:t>
      </w:r>
      <w:r w:rsidR="000D733F">
        <w:rPr>
          <w:b/>
          <w:sz w:val="24"/>
          <w:szCs w:val="24"/>
        </w:rPr>
        <w:t>орма подачи заявок</w:t>
      </w:r>
    </w:p>
    <w:p w:rsidR="001732F5" w:rsidRDefault="001732F5" w:rsidP="001732F5">
      <w:pPr>
        <w:ind w:firstLine="567"/>
        <w:jc w:val="center"/>
        <w:rPr>
          <w:b/>
          <w:sz w:val="24"/>
          <w:szCs w:val="24"/>
        </w:rPr>
      </w:pPr>
    </w:p>
    <w:p w:rsidR="004B566C" w:rsidRPr="00B26318" w:rsidRDefault="004B566C" w:rsidP="001732F5">
      <w:pPr>
        <w:ind w:firstLine="567"/>
        <w:jc w:val="center"/>
        <w:rPr>
          <w:b/>
          <w:sz w:val="24"/>
          <w:szCs w:val="24"/>
        </w:rPr>
      </w:pPr>
    </w:p>
    <w:p w:rsidR="00362B6B" w:rsidRDefault="000D733F" w:rsidP="00362B6B">
      <w:pPr>
        <w:ind w:firstLine="720"/>
        <w:jc w:val="both"/>
        <w:rPr>
          <w:sz w:val="24"/>
          <w:szCs w:val="24"/>
        </w:rPr>
      </w:pPr>
      <w:r>
        <w:rPr>
          <w:sz w:val="24"/>
          <w:szCs w:val="24"/>
        </w:rPr>
        <w:t>Закрытая форма подачи заявок в опечатанных конвертах</w:t>
      </w:r>
    </w:p>
    <w:p w:rsidR="004B566C" w:rsidRPr="00B26318" w:rsidRDefault="004B566C" w:rsidP="00362B6B">
      <w:pPr>
        <w:ind w:firstLine="720"/>
        <w:jc w:val="both"/>
        <w:rPr>
          <w:sz w:val="24"/>
          <w:szCs w:val="24"/>
        </w:rPr>
      </w:pPr>
    </w:p>
    <w:p w:rsidR="004B566C" w:rsidRPr="00B26318" w:rsidRDefault="004B566C" w:rsidP="0030293E">
      <w:pPr>
        <w:ind w:firstLine="720"/>
        <w:jc w:val="both"/>
        <w:rPr>
          <w:sz w:val="24"/>
          <w:szCs w:val="24"/>
        </w:rPr>
      </w:pPr>
    </w:p>
    <w:p w:rsidR="00BB39A0" w:rsidRDefault="00BB39A0" w:rsidP="000D733F">
      <w:pPr>
        <w:jc w:val="both"/>
        <w:rPr>
          <w:sz w:val="24"/>
          <w:szCs w:val="24"/>
        </w:rPr>
      </w:pPr>
    </w:p>
    <w:p w:rsidR="00A84064" w:rsidRPr="00B26318" w:rsidRDefault="00F862B1" w:rsidP="00A84064">
      <w:pPr>
        <w:ind w:firstLine="567"/>
        <w:jc w:val="both"/>
        <w:rPr>
          <w:b/>
          <w:sz w:val="24"/>
          <w:szCs w:val="24"/>
        </w:rPr>
      </w:pPr>
      <w:r>
        <w:rPr>
          <w:b/>
          <w:sz w:val="24"/>
          <w:szCs w:val="24"/>
        </w:rPr>
        <w:t>7.</w:t>
      </w:r>
      <w:r w:rsidR="00A84064" w:rsidRPr="00B26318">
        <w:rPr>
          <w:b/>
          <w:sz w:val="24"/>
          <w:szCs w:val="24"/>
        </w:rPr>
        <w:t xml:space="preserve">Исчерпывающий перечень документов и материалов и формы их представления заявителями, участниками аукциона </w:t>
      </w:r>
    </w:p>
    <w:p w:rsidR="00A84064" w:rsidRPr="00B26318" w:rsidRDefault="00A84064" w:rsidP="00A84064">
      <w:pPr>
        <w:jc w:val="both"/>
        <w:rPr>
          <w:b/>
          <w:sz w:val="24"/>
          <w:szCs w:val="24"/>
        </w:rPr>
      </w:pPr>
      <w:r w:rsidRPr="00B26318">
        <w:rPr>
          <w:b/>
          <w:sz w:val="24"/>
          <w:szCs w:val="24"/>
        </w:rPr>
        <w:t> </w:t>
      </w:r>
    </w:p>
    <w:p w:rsidR="00A84064" w:rsidRPr="00B26318" w:rsidRDefault="00A84064" w:rsidP="00A84064">
      <w:pPr>
        <w:tabs>
          <w:tab w:val="left" w:pos="0"/>
          <w:tab w:val="left" w:pos="1800"/>
        </w:tabs>
        <w:ind w:firstLine="567"/>
        <w:jc w:val="both"/>
        <w:rPr>
          <w:bCs/>
          <w:sz w:val="24"/>
          <w:szCs w:val="24"/>
        </w:rPr>
      </w:pPr>
      <w:r w:rsidRPr="00B26318">
        <w:rPr>
          <w:bCs/>
          <w:sz w:val="24"/>
          <w:szCs w:val="24"/>
        </w:rPr>
        <w:t>7.1. Для участия в предварительном отборе заявитель подает заявку на участие в аукционе, которая  включает:</w:t>
      </w:r>
    </w:p>
    <w:p w:rsidR="0085469B" w:rsidRPr="00362B6B" w:rsidRDefault="0085469B" w:rsidP="0085469B">
      <w:pPr>
        <w:ind w:firstLine="720"/>
        <w:jc w:val="both"/>
        <w:rPr>
          <w:sz w:val="24"/>
          <w:szCs w:val="24"/>
        </w:rPr>
      </w:pPr>
      <w:bookmarkStart w:id="0" w:name="sub_101211"/>
      <w:r w:rsidRPr="00362B6B">
        <w:rPr>
          <w:sz w:val="24"/>
          <w:szCs w:val="24"/>
        </w:rPr>
        <w:t>1) сведения и документы о заявителе, подавшем такую заявку:</w:t>
      </w:r>
    </w:p>
    <w:p w:rsidR="0085469B" w:rsidRPr="00362B6B" w:rsidRDefault="0085469B" w:rsidP="0085469B">
      <w:pPr>
        <w:ind w:firstLine="720"/>
        <w:jc w:val="both"/>
        <w:rPr>
          <w:sz w:val="24"/>
          <w:szCs w:val="24"/>
        </w:rPr>
      </w:pPr>
      <w:bookmarkStart w:id="1" w:name="sub_1012111"/>
      <w:bookmarkEnd w:id="0"/>
      <w:proofErr w:type="gramStart"/>
      <w:r w:rsidRPr="00362B6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5469B" w:rsidRPr="00362B6B" w:rsidRDefault="0085469B" w:rsidP="0085469B">
      <w:pPr>
        <w:ind w:firstLine="720"/>
        <w:jc w:val="both"/>
        <w:rPr>
          <w:sz w:val="24"/>
          <w:szCs w:val="24"/>
        </w:rPr>
      </w:pPr>
      <w:bookmarkStart w:id="2" w:name="sub_1012112"/>
      <w:bookmarkEnd w:id="1"/>
      <w:proofErr w:type="gramStart"/>
      <w:r w:rsidRPr="00362B6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sidRPr="00362B6B">
        <w:rPr>
          <w:sz w:val="24"/>
          <w:szCs w:val="24"/>
        </w:rPr>
        <w:t xml:space="preserve"> </w:t>
      </w:r>
      <w:proofErr w:type="gramStart"/>
      <w:r w:rsidRPr="00362B6B">
        <w:rPr>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362B6B">
        <w:rPr>
          <w:sz w:val="24"/>
          <w:szCs w:val="24"/>
        </w:rPr>
        <w:t xml:space="preserve"> о проведен</w:t>
      </w:r>
      <w:proofErr w:type="gramStart"/>
      <w:r w:rsidRPr="00362B6B">
        <w:rPr>
          <w:sz w:val="24"/>
          <w:szCs w:val="24"/>
        </w:rPr>
        <w:t>ии ау</w:t>
      </w:r>
      <w:proofErr w:type="gramEnd"/>
      <w:r w:rsidRPr="00362B6B">
        <w:rPr>
          <w:sz w:val="24"/>
          <w:szCs w:val="24"/>
        </w:rPr>
        <w:t>кциона;</w:t>
      </w:r>
    </w:p>
    <w:p w:rsidR="0085469B" w:rsidRPr="00362B6B" w:rsidRDefault="0085469B" w:rsidP="0085469B">
      <w:pPr>
        <w:ind w:firstLine="720"/>
        <w:jc w:val="both"/>
        <w:rPr>
          <w:sz w:val="24"/>
          <w:szCs w:val="24"/>
        </w:rPr>
      </w:pPr>
      <w:bookmarkStart w:id="3" w:name="sub_1012113"/>
      <w:bookmarkEnd w:id="2"/>
      <w:r w:rsidRPr="00362B6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469B" w:rsidRPr="00362B6B" w:rsidRDefault="0085469B" w:rsidP="0085469B">
      <w:pPr>
        <w:ind w:firstLine="720"/>
        <w:jc w:val="both"/>
        <w:rPr>
          <w:sz w:val="24"/>
          <w:szCs w:val="24"/>
        </w:rPr>
      </w:pPr>
      <w:bookmarkStart w:id="4" w:name="sub_1012114"/>
      <w:bookmarkEnd w:id="3"/>
      <w:r w:rsidRPr="00362B6B">
        <w:rPr>
          <w:sz w:val="24"/>
          <w:szCs w:val="24"/>
        </w:rPr>
        <w:t>г) копии учредительных документов заявителя (для юридических лиц);</w:t>
      </w:r>
    </w:p>
    <w:p w:rsidR="0085469B" w:rsidRPr="00362B6B" w:rsidRDefault="0085469B" w:rsidP="0085469B">
      <w:pPr>
        <w:ind w:firstLine="720"/>
        <w:jc w:val="both"/>
        <w:rPr>
          <w:sz w:val="24"/>
          <w:szCs w:val="24"/>
        </w:rPr>
      </w:pPr>
      <w:bookmarkStart w:id="5" w:name="sub_1012115"/>
      <w:bookmarkEnd w:id="4"/>
      <w:r w:rsidRPr="00362B6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469B" w:rsidRPr="00362B6B" w:rsidRDefault="0085469B" w:rsidP="0085469B">
      <w:pPr>
        <w:ind w:firstLine="720"/>
        <w:jc w:val="both"/>
        <w:rPr>
          <w:sz w:val="24"/>
          <w:szCs w:val="24"/>
        </w:rPr>
      </w:pPr>
      <w:bookmarkStart w:id="6" w:name="sub_1012116"/>
      <w:bookmarkEnd w:id="5"/>
      <w:r w:rsidRPr="00362B6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469B" w:rsidRPr="00362B6B" w:rsidRDefault="00362B6B" w:rsidP="0085469B">
      <w:pPr>
        <w:ind w:firstLine="720"/>
        <w:jc w:val="both"/>
        <w:rPr>
          <w:sz w:val="24"/>
          <w:szCs w:val="24"/>
        </w:rPr>
      </w:pPr>
      <w:bookmarkStart w:id="7" w:name="sub_10122"/>
      <w:r>
        <w:rPr>
          <w:sz w:val="24"/>
          <w:szCs w:val="24"/>
        </w:rPr>
        <w:t>7.2</w:t>
      </w:r>
      <w:r w:rsidR="0085469B" w:rsidRPr="00362B6B">
        <w:rPr>
          <w:sz w:val="24"/>
          <w:szCs w:val="24"/>
        </w:rPr>
        <w:t xml:space="preserve">. Не допускается требовать от заявителя иное, за исключением документов и сведений, предусмотренных </w:t>
      </w:r>
      <w:hyperlink w:anchor="sub_10121" w:history="1">
        <w:r w:rsidR="0085469B" w:rsidRPr="00362B6B">
          <w:rPr>
            <w:rStyle w:val="af4"/>
            <w:sz w:val="24"/>
            <w:szCs w:val="24"/>
          </w:rPr>
          <w:t xml:space="preserve">пунктом </w:t>
        </w:r>
        <w:r>
          <w:rPr>
            <w:rStyle w:val="af4"/>
            <w:sz w:val="24"/>
            <w:szCs w:val="24"/>
          </w:rPr>
          <w:t>7.1.</w:t>
        </w:r>
      </w:hyperlink>
    </w:p>
    <w:p w:rsidR="0085469B" w:rsidRPr="00362B6B" w:rsidRDefault="00362B6B" w:rsidP="0085469B">
      <w:pPr>
        <w:ind w:firstLine="720"/>
        <w:jc w:val="both"/>
        <w:rPr>
          <w:sz w:val="24"/>
          <w:szCs w:val="24"/>
        </w:rPr>
      </w:pPr>
      <w:bookmarkStart w:id="8" w:name="sub_10123"/>
      <w:bookmarkEnd w:id="7"/>
      <w:r>
        <w:rPr>
          <w:sz w:val="24"/>
          <w:szCs w:val="24"/>
        </w:rPr>
        <w:t>7.3</w:t>
      </w:r>
      <w:r w:rsidR="0085469B" w:rsidRPr="00362B6B">
        <w:rPr>
          <w:sz w:val="24"/>
          <w:szCs w:val="24"/>
        </w:rPr>
        <w:t xml:space="preserve">.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w:t>
      </w:r>
      <w:r w:rsidR="0085469B" w:rsidRPr="00362B6B">
        <w:rPr>
          <w:sz w:val="24"/>
          <w:szCs w:val="24"/>
        </w:rPr>
        <w:lastRenderedPageBreak/>
        <w:t xml:space="preserve">письменной форме или в форме электронного документа ее получение в течение одного рабочего дня </w:t>
      </w:r>
      <w:proofErr w:type="gramStart"/>
      <w:r w:rsidR="0085469B" w:rsidRPr="00362B6B">
        <w:rPr>
          <w:sz w:val="24"/>
          <w:szCs w:val="24"/>
        </w:rPr>
        <w:t>с даты получения</w:t>
      </w:r>
      <w:proofErr w:type="gramEnd"/>
      <w:r w:rsidR="0085469B" w:rsidRPr="00362B6B">
        <w:rPr>
          <w:sz w:val="24"/>
          <w:szCs w:val="24"/>
        </w:rPr>
        <w:t xml:space="preserve"> такой заявки.</w:t>
      </w:r>
    </w:p>
    <w:p w:rsidR="0085469B" w:rsidRPr="00362B6B" w:rsidRDefault="00362B6B" w:rsidP="0085469B">
      <w:pPr>
        <w:ind w:firstLine="720"/>
        <w:jc w:val="both"/>
        <w:rPr>
          <w:sz w:val="24"/>
          <w:szCs w:val="24"/>
        </w:rPr>
      </w:pPr>
      <w:bookmarkStart w:id="9" w:name="sub_10124"/>
      <w:bookmarkEnd w:id="8"/>
      <w:r>
        <w:rPr>
          <w:sz w:val="24"/>
          <w:szCs w:val="24"/>
        </w:rPr>
        <w:t>7.4</w:t>
      </w:r>
      <w:r w:rsidR="0085469B" w:rsidRPr="00362B6B">
        <w:rPr>
          <w:sz w:val="24"/>
          <w:szCs w:val="24"/>
        </w:rPr>
        <w:t>. Заявитель вправе подать только одну заявку в отношении каждого предмета аукциона (лота).</w:t>
      </w:r>
    </w:p>
    <w:bookmarkEnd w:id="6"/>
    <w:bookmarkEnd w:id="9"/>
    <w:p w:rsidR="0085469B" w:rsidRPr="00362B6B" w:rsidRDefault="00F862B1" w:rsidP="0085469B">
      <w:pPr>
        <w:ind w:firstLine="720"/>
        <w:jc w:val="both"/>
        <w:rPr>
          <w:sz w:val="24"/>
          <w:szCs w:val="24"/>
        </w:rPr>
      </w:pPr>
      <w:r w:rsidRPr="00362B6B">
        <w:rPr>
          <w:sz w:val="24"/>
          <w:szCs w:val="24"/>
        </w:rPr>
        <w:t>7.</w:t>
      </w:r>
      <w:r w:rsidR="00362B6B">
        <w:rPr>
          <w:sz w:val="24"/>
          <w:szCs w:val="24"/>
        </w:rPr>
        <w:t>5</w:t>
      </w:r>
      <w:r w:rsidRPr="00362B6B">
        <w:rPr>
          <w:sz w:val="24"/>
          <w:szCs w:val="24"/>
        </w:rPr>
        <w:t xml:space="preserve">. </w:t>
      </w:r>
      <w:r w:rsidR="0085469B" w:rsidRPr="00362B6B">
        <w:rPr>
          <w:sz w:val="24"/>
          <w:szCs w:val="24"/>
        </w:rPr>
        <w:t xml:space="preserve">Заявка на участие в аукционе подается в срок и по форме, </w:t>
      </w:r>
      <w:proofErr w:type="gramStart"/>
      <w:r w:rsidR="0085469B" w:rsidRPr="00362B6B">
        <w:rPr>
          <w:sz w:val="24"/>
          <w:szCs w:val="24"/>
        </w:rPr>
        <w:t>которые</w:t>
      </w:r>
      <w:proofErr w:type="gramEnd"/>
      <w:r w:rsidR="0085469B" w:rsidRPr="00362B6B">
        <w:rPr>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4064" w:rsidRPr="00362B6B" w:rsidRDefault="00A84064" w:rsidP="00A84064">
      <w:pPr>
        <w:ind w:firstLine="567"/>
        <w:jc w:val="both"/>
        <w:rPr>
          <w:sz w:val="24"/>
          <w:szCs w:val="24"/>
        </w:rPr>
      </w:pPr>
      <w:r w:rsidRPr="00362B6B">
        <w:rPr>
          <w:sz w:val="24"/>
          <w:szCs w:val="24"/>
        </w:rPr>
        <w:t>7.</w:t>
      </w:r>
      <w:r w:rsidR="00362B6B">
        <w:rPr>
          <w:sz w:val="24"/>
          <w:szCs w:val="24"/>
        </w:rPr>
        <w:t>6</w:t>
      </w:r>
      <w:r w:rsidRPr="00362B6B">
        <w:rPr>
          <w:sz w:val="24"/>
          <w:szCs w:val="24"/>
        </w:rPr>
        <w:t xml:space="preserve">. Заявители и участники аукциона несут за свой счет все затраты, связанные с подготовкой и подачей заявок на участие в аукционе, а </w:t>
      </w:r>
      <w:r w:rsidR="00B01314">
        <w:rPr>
          <w:sz w:val="24"/>
          <w:szCs w:val="24"/>
        </w:rPr>
        <w:t>организатор торгов</w:t>
      </w:r>
      <w:r w:rsidRPr="00362B6B">
        <w:rPr>
          <w:sz w:val="24"/>
          <w:szCs w:val="24"/>
        </w:rPr>
        <w:t xml:space="preserve"> не отвечает и не имеет обязательств по этим расходам независимо от характера проведения и результатов аукциона.</w:t>
      </w:r>
    </w:p>
    <w:p w:rsidR="00A84064" w:rsidRPr="00362B6B" w:rsidRDefault="00A84064" w:rsidP="00A84064">
      <w:pPr>
        <w:ind w:firstLine="567"/>
        <w:jc w:val="both"/>
        <w:rPr>
          <w:sz w:val="24"/>
          <w:szCs w:val="24"/>
        </w:rPr>
      </w:pPr>
    </w:p>
    <w:p w:rsidR="00AE0F4E" w:rsidRPr="00B26318" w:rsidRDefault="00AE0F4E" w:rsidP="00AE0F4E">
      <w:pPr>
        <w:widowControl/>
        <w:autoSpaceDE/>
        <w:autoSpaceDN/>
        <w:adjustRightInd/>
        <w:ind w:firstLine="567"/>
        <w:jc w:val="center"/>
        <w:rPr>
          <w:rFonts w:eastAsia="Times New Roman"/>
          <w:b/>
          <w:sz w:val="24"/>
          <w:szCs w:val="24"/>
          <w:lang w:eastAsia="ru-RU"/>
        </w:rPr>
      </w:pPr>
      <w:r w:rsidRPr="00B26318">
        <w:rPr>
          <w:rFonts w:eastAsia="Times New Roman"/>
          <w:b/>
          <w:sz w:val="24"/>
          <w:szCs w:val="24"/>
          <w:lang w:eastAsia="ru-RU"/>
        </w:rPr>
        <w:t>8. Срок опубликования, размещения сообщения о проведен</w:t>
      </w:r>
      <w:proofErr w:type="gramStart"/>
      <w:r w:rsidRPr="00B26318">
        <w:rPr>
          <w:rFonts w:eastAsia="Times New Roman"/>
          <w:b/>
          <w:sz w:val="24"/>
          <w:szCs w:val="24"/>
          <w:lang w:eastAsia="ru-RU"/>
        </w:rPr>
        <w:t xml:space="preserve">ии </w:t>
      </w:r>
      <w:r w:rsidR="00A84064" w:rsidRPr="00B26318">
        <w:rPr>
          <w:rFonts w:eastAsia="Times New Roman"/>
          <w:b/>
          <w:sz w:val="24"/>
          <w:szCs w:val="24"/>
          <w:lang w:eastAsia="ru-RU"/>
        </w:rPr>
        <w:t>ау</w:t>
      </w:r>
      <w:proofErr w:type="gramEnd"/>
      <w:r w:rsidR="00A84064" w:rsidRPr="00B26318">
        <w:rPr>
          <w:rFonts w:eastAsia="Times New Roman"/>
          <w:b/>
          <w:sz w:val="24"/>
          <w:szCs w:val="24"/>
          <w:lang w:eastAsia="ru-RU"/>
        </w:rPr>
        <w:t>кциона</w:t>
      </w:r>
    </w:p>
    <w:p w:rsidR="00AE0F4E" w:rsidRPr="00B26318" w:rsidRDefault="00AE0F4E" w:rsidP="00AE0F4E">
      <w:pPr>
        <w:widowControl/>
        <w:ind w:firstLine="567"/>
        <w:rPr>
          <w:sz w:val="24"/>
          <w:szCs w:val="24"/>
          <w:lang w:eastAsia="ru-RU"/>
        </w:rPr>
      </w:pPr>
    </w:p>
    <w:p w:rsidR="00AE0F4E" w:rsidRPr="001979DB" w:rsidRDefault="001979DB" w:rsidP="00AE0F4E">
      <w:pPr>
        <w:widowControl/>
        <w:ind w:firstLine="567"/>
        <w:jc w:val="both"/>
        <w:rPr>
          <w:sz w:val="24"/>
          <w:szCs w:val="24"/>
        </w:rPr>
      </w:pPr>
      <w:r>
        <w:rPr>
          <w:sz w:val="24"/>
          <w:szCs w:val="24"/>
        </w:rPr>
        <w:t>Объявления о проведен</w:t>
      </w:r>
      <w:proofErr w:type="gramStart"/>
      <w:r>
        <w:rPr>
          <w:sz w:val="24"/>
          <w:szCs w:val="24"/>
        </w:rPr>
        <w:t>ии ау</w:t>
      </w:r>
      <w:proofErr w:type="gramEnd"/>
      <w:r>
        <w:rPr>
          <w:sz w:val="24"/>
          <w:szCs w:val="24"/>
        </w:rPr>
        <w:t xml:space="preserve">кциона размещены на официальном сайте администрации МР «Ботлихский район» в сети «Интернет» по адресу: </w:t>
      </w:r>
      <w:hyperlink r:id="rId8" w:history="1">
        <w:r w:rsidR="00294382" w:rsidRPr="00B65C94">
          <w:rPr>
            <w:rStyle w:val="a3"/>
            <w:sz w:val="24"/>
            <w:szCs w:val="24"/>
            <w:lang w:val="en-US"/>
          </w:rPr>
          <w:t>http</w:t>
        </w:r>
        <w:r w:rsidR="00294382" w:rsidRPr="00B65C94">
          <w:rPr>
            <w:rStyle w:val="a3"/>
            <w:sz w:val="24"/>
            <w:szCs w:val="24"/>
          </w:rPr>
          <w:t>://ботлихра.рф</w:t>
        </w:r>
      </w:hyperlink>
      <w:r w:rsidR="00B01314">
        <w:t xml:space="preserve">, на сайте </w:t>
      </w:r>
      <w:r w:rsidR="00B01314" w:rsidRPr="00B01314">
        <w:rPr>
          <w:rStyle w:val="a3"/>
          <w:sz w:val="24"/>
          <w:szCs w:val="24"/>
        </w:rPr>
        <w:t>https://torgi.gov.ru</w:t>
      </w:r>
      <w:r>
        <w:rPr>
          <w:sz w:val="24"/>
          <w:szCs w:val="24"/>
        </w:rPr>
        <w:t xml:space="preserve"> и в районной газете «Дружба». </w:t>
      </w:r>
    </w:p>
    <w:p w:rsidR="00AE0F4E" w:rsidRPr="00B26318" w:rsidRDefault="00AE0F4E" w:rsidP="00AE0F4E">
      <w:pPr>
        <w:widowControl/>
        <w:ind w:firstLine="567"/>
        <w:rPr>
          <w:sz w:val="24"/>
          <w:szCs w:val="24"/>
          <w:lang w:eastAsia="ru-RU"/>
        </w:rPr>
      </w:pPr>
    </w:p>
    <w:p w:rsidR="00AE0F4E" w:rsidRPr="00B26318" w:rsidRDefault="00AE0F4E" w:rsidP="00AE0F4E">
      <w:pPr>
        <w:pStyle w:val="a4"/>
        <w:spacing w:before="0" w:beforeAutospacing="0" w:after="0" w:afterAutospacing="0"/>
        <w:ind w:firstLine="567"/>
        <w:jc w:val="center"/>
        <w:rPr>
          <w:b/>
        </w:rPr>
      </w:pPr>
      <w:r w:rsidRPr="00B26318">
        <w:rPr>
          <w:b/>
        </w:rPr>
        <w:t>9. Порядок представления заявок на участие в конкурсе и требования, предъявляемые к ним</w:t>
      </w:r>
    </w:p>
    <w:p w:rsidR="00AE0F4E" w:rsidRPr="00B26318" w:rsidRDefault="00AE0F4E" w:rsidP="00AE0F4E">
      <w:pPr>
        <w:widowControl/>
        <w:autoSpaceDE/>
        <w:autoSpaceDN/>
        <w:adjustRightInd/>
        <w:ind w:firstLine="567"/>
        <w:jc w:val="both"/>
        <w:rPr>
          <w:rFonts w:eastAsia="Times New Roman"/>
          <w:color w:val="434951"/>
          <w:sz w:val="24"/>
          <w:szCs w:val="24"/>
          <w:lang w:eastAsia="ru-RU"/>
        </w:rPr>
      </w:pPr>
    </w:p>
    <w:p w:rsidR="0085469B" w:rsidRPr="00A94598" w:rsidRDefault="0085469B" w:rsidP="0085469B">
      <w:pPr>
        <w:ind w:firstLine="720"/>
        <w:jc w:val="both"/>
        <w:rPr>
          <w:sz w:val="24"/>
          <w:szCs w:val="24"/>
        </w:rPr>
      </w:pPr>
      <w:bookmarkStart w:id="10" w:name="sub_10125"/>
      <w:r w:rsidRPr="00A94598">
        <w:rPr>
          <w:sz w:val="24"/>
          <w:szCs w:val="24"/>
        </w:rPr>
        <w:t xml:space="preserve"> Прием заявок на участие в аукционе прекращается </w:t>
      </w:r>
      <w:proofErr w:type="gramStart"/>
      <w:r w:rsidRPr="00A94598">
        <w:rPr>
          <w:sz w:val="24"/>
          <w:szCs w:val="24"/>
        </w:rPr>
        <w:t>в указанный в извещении о проведении аукциона день рассмотрения заявок на участие в аукционе</w:t>
      </w:r>
      <w:proofErr w:type="gramEnd"/>
      <w:r w:rsidRPr="00A94598">
        <w:rPr>
          <w:sz w:val="24"/>
          <w:szCs w:val="24"/>
        </w:rPr>
        <w:t xml:space="preserve"> непосредственно перед началом рассмотрения заявок.</w:t>
      </w:r>
    </w:p>
    <w:p w:rsidR="00173393" w:rsidRPr="00A94598" w:rsidRDefault="00173393" w:rsidP="00173393">
      <w:pPr>
        <w:jc w:val="both"/>
        <w:rPr>
          <w:sz w:val="24"/>
          <w:szCs w:val="24"/>
        </w:rPr>
      </w:pPr>
      <w:r w:rsidRPr="00A94598">
        <w:rPr>
          <w:sz w:val="24"/>
          <w:szCs w:val="24"/>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173393" w:rsidRPr="00A94598" w:rsidRDefault="00173393" w:rsidP="00173393">
      <w:pPr>
        <w:jc w:val="both"/>
        <w:rPr>
          <w:sz w:val="24"/>
          <w:szCs w:val="24"/>
        </w:rPr>
      </w:pPr>
      <w:r w:rsidRPr="00A94598">
        <w:rPr>
          <w:sz w:val="24"/>
          <w:szCs w:val="24"/>
        </w:rPr>
        <w:tab/>
      </w:r>
      <w:bookmarkStart w:id="11" w:name="sub_10126"/>
      <w:bookmarkEnd w:id="10"/>
      <w:r w:rsidR="0085469B" w:rsidRPr="00A94598">
        <w:rPr>
          <w:sz w:val="24"/>
          <w:szCs w:val="24"/>
        </w:rPr>
        <w:t xml:space="preserve"> Каждая заявка на участие в аукционе, поступившая в срок, указанный в извещении о проведен</w:t>
      </w:r>
      <w:proofErr w:type="gramStart"/>
      <w:r w:rsidR="0085469B" w:rsidRPr="00A94598">
        <w:rPr>
          <w:sz w:val="24"/>
          <w:szCs w:val="24"/>
        </w:rPr>
        <w:t>ии ау</w:t>
      </w:r>
      <w:proofErr w:type="gramEnd"/>
      <w:r w:rsidR="0085469B" w:rsidRPr="00A94598">
        <w:rPr>
          <w:sz w:val="24"/>
          <w:szCs w:val="24"/>
        </w:rPr>
        <w:t xml:space="preserve">кциона, регистрируется организатором аукциона. </w:t>
      </w:r>
      <w:r w:rsidRPr="00A94598">
        <w:rPr>
          <w:sz w:val="24"/>
          <w:szCs w:val="24"/>
        </w:rPr>
        <w:t>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173393" w:rsidRPr="00A94598" w:rsidRDefault="00173393" w:rsidP="00173393">
      <w:pPr>
        <w:jc w:val="both"/>
        <w:rPr>
          <w:sz w:val="24"/>
          <w:szCs w:val="24"/>
        </w:rPr>
      </w:pPr>
      <w:r w:rsidRPr="00B26318">
        <w:rPr>
          <w:sz w:val="24"/>
          <w:szCs w:val="24"/>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85469B" w:rsidRPr="00A94598">
        <w:rPr>
          <w:sz w:val="24"/>
          <w:szCs w:val="24"/>
        </w:rPr>
        <w:t>По требованию заявителя организатор выдают расписку в получении такой заявки с указанием даты и времени ее получения.</w:t>
      </w:r>
      <w:r w:rsidRPr="00A94598">
        <w:rPr>
          <w:sz w:val="24"/>
          <w:szCs w:val="24"/>
        </w:rPr>
        <w:t xml:space="preserve"> Срок поступления заявки определяется по дате и времени регистрации конверта с заявкой в журнале регистрации и по дате и времени,  </w:t>
      </w:r>
      <w:proofErr w:type="gramStart"/>
      <w:r w:rsidRPr="00A94598">
        <w:rPr>
          <w:sz w:val="24"/>
          <w:szCs w:val="24"/>
        </w:rPr>
        <w:t>проставленным</w:t>
      </w:r>
      <w:proofErr w:type="gramEnd"/>
      <w:r w:rsidRPr="00A94598">
        <w:rPr>
          <w:sz w:val="24"/>
          <w:szCs w:val="24"/>
        </w:rPr>
        <w:t xml:space="preserve"> при приеме заявки на копии описи документов и материалов заявки.</w:t>
      </w:r>
    </w:p>
    <w:p w:rsidR="00173393" w:rsidRPr="00A94598" w:rsidRDefault="00173393" w:rsidP="000D733F">
      <w:pPr>
        <w:jc w:val="both"/>
        <w:rPr>
          <w:sz w:val="24"/>
          <w:szCs w:val="24"/>
        </w:rPr>
      </w:pPr>
      <w:r w:rsidRPr="00B26318">
        <w:rPr>
          <w:sz w:val="24"/>
          <w:szCs w:val="24"/>
        </w:rPr>
        <w:tab/>
      </w:r>
      <w:bookmarkStart w:id="12" w:name="sub_10127"/>
      <w:bookmarkEnd w:id="11"/>
      <w:r w:rsidR="0085469B" w:rsidRPr="00A94598">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sub_10128"/>
      <w:bookmarkEnd w:id="12"/>
    </w:p>
    <w:p w:rsidR="0085469B" w:rsidRPr="0060728E" w:rsidRDefault="0085469B" w:rsidP="0085469B">
      <w:pPr>
        <w:ind w:firstLine="720"/>
        <w:jc w:val="both"/>
        <w:rPr>
          <w:sz w:val="24"/>
          <w:szCs w:val="24"/>
        </w:rPr>
      </w:pPr>
      <w:r w:rsidRPr="00A94598">
        <w:rPr>
          <w:sz w:val="24"/>
          <w:szCs w:val="24"/>
        </w:rPr>
        <w:t>Заявитель вправе отозвать заявку в любое время до установленных даты и времени начала рассмотрени</w:t>
      </w:r>
      <w:r w:rsidR="0060728E">
        <w:rPr>
          <w:sz w:val="24"/>
          <w:szCs w:val="24"/>
        </w:rPr>
        <w:t>я заявок на участие в аукционе.</w:t>
      </w:r>
    </w:p>
    <w:p w:rsidR="0085469B" w:rsidRPr="00A94598" w:rsidRDefault="0085469B" w:rsidP="0085469B">
      <w:pPr>
        <w:ind w:firstLine="720"/>
        <w:jc w:val="both"/>
        <w:rPr>
          <w:sz w:val="24"/>
          <w:szCs w:val="24"/>
        </w:rPr>
      </w:pPr>
      <w:bookmarkStart w:id="14" w:name="sub_10129"/>
      <w:bookmarkEnd w:id="13"/>
      <w:r w:rsidRPr="00A9459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4064" w:rsidRDefault="00A84064" w:rsidP="00A84064">
      <w:pPr>
        <w:jc w:val="both"/>
        <w:rPr>
          <w:sz w:val="24"/>
          <w:szCs w:val="24"/>
        </w:rPr>
      </w:pPr>
      <w:r w:rsidRPr="00B26318">
        <w:rPr>
          <w:sz w:val="24"/>
          <w:szCs w:val="24"/>
        </w:rPr>
        <w:t>. 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300F08" w:rsidRPr="00B26318" w:rsidRDefault="00300F08" w:rsidP="00A84064">
      <w:pPr>
        <w:jc w:val="both"/>
        <w:rPr>
          <w:sz w:val="24"/>
          <w:szCs w:val="24"/>
        </w:rPr>
      </w:pPr>
    </w:p>
    <w:p w:rsidR="00A84064" w:rsidRDefault="00300F08" w:rsidP="00A84064">
      <w:pPr>
        <w:jc w:val="both"/>
        <w:rPr>
          <w:b/>
          <w:sz w:val="24"/>
          <w:szCs w:val="24"/>
        </w:rPr>
      </w:pPr>
      <w:r w:rsidRPr="00300F08">
        <w:rPr>
          <w:b/>
          <w:sz w:val="24"/>
          <w:szCs w:val="24"/>
        </w:rPr>
        <w:t>10.</w:t>
      </w:r>
      <w:r w:rsidR="00A84064" w:rsidRPr="00300F08">
        <w:rPr>
          <w:b/>
          <w:sz w:val="24"/>
          <w:szCs w:val="24"/>
        </w:rPr>
        <w:t>Правила оформления и подписания заявки на участие в аукционе.</w:t>
      </w:r>
    </w:p>
    <w:p w:rsidR="00300F08" w:rsidRPr="00300F08" w:rsidRDefault="00300F08" w:rsidP="00A84064">
      <w:pPr>
        <w:jc w:val="both"/>
        <w:rPr>
          <w:b/>
          <w:sz w:val="24"/>
          <w:szCs w:val="24"/>
        </w:rPr>
      </w:pPr>
    </w:p>
    <w:p w:rsidR="00A84064" w:rsidRPr="00B26318" w:rsidRDefault="00A84064" w:rsidP="00A84064">
      <w:pPr>
        <w:tabs>
          <w:tab w:val="num" w:pos="1800"/>
        </w:tabs>
        <w:jc w:val="both"/>
        <w:rPr>
          <w:b/>
          <w:sz w:val="24"/>
          <w:szCs w:val="24"/>
        </w:rPr>
      </w:pPr>
      <w:r w:rsidRPr="00B26318">
        <w:rPr>
          <w:sz w:val="24"/>
          <w:szCs w:val="24"/>
        </w:rPr>
        <w:lastRenderedPageBreak/>
        <w:t>При подготовке заявки и документов, входящих в состав заявки, не допускается применение факсимильных подписей и печатей.</w:t>
      </w:r>
    </w:p>
    <w:p w:rsidR="00A84064" w:rsidRPr="00B26318" w:rsidRDefault="00A84064" w:rsidP="00A84064">
      <w:pPr>
        <w:tabs>
          <w:tab w:val="num" w:pos="1800"/>
        </w:tabs>
        <w:jc w:val="both"/>
        <w:rPr>
          <w:sz w:val="24"/>
          <w:szCs w:val="24"/>
        </w:rPr>
      </w:pPr>
      <w:r w:rsidRPr="00B26318">
        <w:rPr>
          <w:bCs/>
          <w:sz w:val="24"/>
          <w:szCs w:val="24"/>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26318">
        <w:rPr>
          <w:sz w:val="24"/>
          <w:szCs w:val="24"/>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4064" w:rsidRPr="00B01314" w:rsidRDefault="00A84064" w:rsidP="00B01314">
      <w:pPr>
        <w:tabs>
          <w:tab w:val="num" w:pos="1800"/>
        </w:tabs>
        <w:ind w:firstLine="709"/>
        <w:jc w:val="both"/>
        <w:rPr>
          <w:bCs/>
          <w:sz w:val="24"/>
          <w:szCs w:val="24"/>
        </w:rPr>
      </w:pPr>
      <w:r w:rsidRPr="00B01314">
        <w:rPr>
          <w:bCs/>
          <w:sz w:val="24"/>
          <w:szCs w:val="24"/>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w:t>
      </w:r>
      <w:proofErr w:type="gramStart"/>
      <w:r w:rsidRPr="00B01314">
        <w:rPr>
          <w:bCs/>
          <w:sz w:val="24"/>
          <w:szCs w:val="24"/>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w:t>
      </w:r>
      <w:proofErr w:type="gramEnd"/>
      <w:r w:rsidRPr="00B01314">
        <w:rPr>
          <w:bCs/>
          <w:sz w:val="24"/>
          <w:szCs w:val="24"/>
        </w:rPr>
        <w:t xml:space="preserve">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4064" w:rsidRPr="00B26318" w:rsidRDefault="00A84064" w:rsidP="00A84064">
      <w:pPr>
        <w:tabs>
          <w:tab w:val="num" w:pos="1080"/>
        </w:tabs>
        <w:ind w:firstLine="540"/>
        <w:jc w:val="both"/>
        <w:rPr>
          <w:sz w:val="24"/>
          <w:szCs w:val="24"/>
        </w:rPr>
      </w:pPr>
      <w:r w:rsidRPr="00B26318">
        <w:rPr>
          <w:sz w:val="24"/>
          <w:szCs w:val="24"/>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4064" w:rsidRPr="00B26318" w:rsidRDefault="00A84064" w:rsidP="00A84064">
      <w:pPr>
        <w:tabs>
          <w:tab w:val="num" w:pos="1800"/>
        </w:tabs>
        <w:ind w:left="308"/>
        <w:jc w:val="both"/>
        <w:rPr>
          <w:sz w:val="24"/>
          <w:szCs w:val="24"/>
        </w:rPr>
      </w:pPr>
      <w:r w:rsidRPr="00B26318">
        <w:rPr>
          <w:sz w:val="24"/>
          <w:szCs w:val="24"/>
        </w:rPr>
        <w:t>Представленные в составе заявки на участие в аукционе документы не возвращаются Участнику размещения заказа.</w:t>
      </w:r>
    </w:p>
    <w:p w:rsidR="00A84064" w:rsidRPr="00B26318" w:rsidRDefault="00A84064" w:rsidP="00A84064">
      <w:pPr>
        <w:jc w:val="both"/>
        <w:rPr>
          <w:sz w:val="24"/>
          <w:szCs w:val="24"/>
        </w:rPr>
      </w:pPr>
      <w:r w:rsidRPr="00B26318">
        <w:rPr>
          <w:sz w:val="24"/>
          <w:szCs w:val="24"/>
        </w:rPr>
        <w:tab/>
      </w:r>
    </w:p>
    <w:p w:rsidR="00A84064" w:rsidRPr="00B26318" w:rsidRDefault="00A84064" w:rsidP="00173393">
      <w:pPr>
        <w:jc w:val="both"/>
        <w:rPr>
          <w:sz w:val="24"/>
          <w:szCs w:val="24"/>
        </w:rPr>
      </w:pPr>
      <w:r w:rsidRPr="00B26318">
        <w:rPr>
          <w:b/>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1</w:t>
      </w:r>
      <w:r w:rsidRPr="00B26318">
        <w:rPr>
          <w:b/>
          <w:sz w:val="24"/>
          <w:szCs w:val="24"/>
        </w:rPr>
        <w:t>. Заявки на участие в аукционе, поданные с опозданием.</w:t>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После истечения установленного срока представления заявки на участие в аукционе не принимаются.</w:t>
      </w:r>
    </w:p>
    <w:p w:rsidR="00A84064" w:rsidRPr="00B26318" w:rsidRDefault="00A84064" w:rsidP="00A84064">
      <w:pPr>
        <w:jc w:val="both"/>
        <w:rPr>
          <w:sz w:val="24"/>
          <w:szCs w:val="24"/>
        </w:rPr>
      </w:pPr>
      <w:r w:rsidRPr="00B26318">
        <w:rPr>
          <w:sz w:val="24"/>
          <w:szCs w:val="24"/>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4064" w:rsidRPr="00B26318" w:rsidRDefault="00A84064" w:rsidP="00A84064">
      <w:pPr>
        <w:jc w:val="both"/>
        <w:rPr>
          <w:sz w:val="24"/>
          <w:szCs w:val="24"/>
        </w:rPr>
      </w:pPr>
      <w:r w:rsidRPr="00B26318">
        <w:rPr>
          <w:sz w:val="24"/>
          <w:szCs w:val="24"/>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4064" w:rsidRPr="00B26318" w:rsidRDefault="00A84064" w:rsidP="00A84064">
      <w:pPr>
        <w:rPr>
          <w:sz w:val="24"/>
          <w:szCs w:val="24"/>
        </w:rPr>
      </w:pPr>
      <w:r w:rsidRPr="00B26318">
        <w:rPr>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2</w:t>
      </w:r>
      <w:r w:rsidRPr="00B26318">
        <w:rPr>
          <w:b/>
          <w:sz w:val="24"/>
          <w:szCs w:val="24"/>
        </w:rPr>
        <w:t>. Порядок и срок изменения, отзыва заявок на участие в аукционе.</w:t>
      </w:r>
    </w:p>
    <w:p w:rsidR="00F862B1" w:rsidRPr="00F862B1" w:rsidRDefault="00A84064" w:rsidP="00B01314">
      <w:pPr>
        <w:widowControl/>
        <w:ind w:firstLine="567"/>
        <w:jc w:val="both"/>
        <w:rPr>
          <w:sz w:val="24"/>
          <w:szCs w:val="24"/>
        </w:rPr>
      </w:pPr>
      <w:r w:rsidRPr="00B26318">
        <w:rPr>
          <w:sz w:val="24"/>
          <w:szCs w:val="24"/>
        </w:rPr>
        <w:tab/>
      </w:r>
      <w:r w:rsidR="00F862B1" w:rsidRPr="00F862B1">
        <w:rPr>
          <w:sz w:val="24"/>
          <w:szCs w:val="24"/>
        </w:rPr>
        <w:t xml:space="preserve">Заявитель вправе изменить свою заявку </w:t>
      </w:r>
      <w:proofErr w:type="gramStart"/>
      <w:r w:rsidR="00F862B1" w:rsidRPr="00F862B1">
        <w:rPr>
          <w:sz w:val="24"/>
          <w:szCs w:val="24"/>
        </w:rPr>
        <w:t>на участие в аукционе в любое время до истечения срока представления в аукционную комиссию</w:t>
      </w:r>
      <w:proofErr w:type="gramEnd"/>
      <w:r w:rsidR="00F862B1" w:rsidRPr="00F862B1">
        <w:rPr>
          <w:sz w:val="24"/>
          <w:szCs w:val="24"/>
        </w:rPr>
        <w:t xml:space="preserve"> заявок. Заявитель вправе также отозвать свою заявку до установленных даты и времени начала рассмотрения заявок на участие в аукционе Такое изменение </w:t>
      </w:r>
      <w:r w:rsidR="00F862B1" w:rsidRPr="00B01314">
        <w:rPr>
          <w:sz w:val="24"/>
          <w:szCs w:val="24"/>
        </w:rPr>
        <w:t>или</w:t>
      </w:r>
      <w:r w:rsidR="00F862B1" w:rsidRPr="00F862B1">
        <w:rPr>
          <w:sz w:val="24"/>
          <w:szCs w:val="24"/>
        </w:rPr>
        <w:t xml:space="preserve"> уведомление об отзыве действительно, если оно поступило в аукционную комиссию до истечения вышеуказанного срока.</w:t>
      </w:r>
    </w:p>
    <w:p w:rsidR="00F862B1" w:rsidRPr="00F862B1" w:rsidRDefault="00F862B1" w:rsidP="00F862B1">
      <w:pPr>
        <w:rPr>
          <w:sz w:val="24"/>
          <w:szCs w:val="24"/>
        </w:rPr>
      </w:pPr>
      <w:r w:rsidRPr="00F862B1">
        <w:rPr>
          <w:sz w:val="24"/>
          <w:szCs w:val="24"/>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F862B1" w:rsidRDefault="00F862B1" w:rsidP="00F862B1">
      <w:pPr>
        <w:rPr>
          <w:sz w:val="24"/>
          <w:szCs w:val="24"/>
        </w:rPr>
      </w:pPr>
      <w:r w:rsidRPr="00F862B1">
        <w:rPr>
          <w:sz w:val="24"/>
          <w:szCs w:val="24"/>
        </w:rPr>
        <w:tab/>
        <w:t xml:space="preserve">Регистрация изменений и уведомлений об отзыве заявки производится в том же порядке, </w:t>
      </w:r>
      <w:r w:rsidRPr="00F862B1">
        <w:rPr>
          <w:sz w:val="24"/>
          <w:szCs w:val="24"/>
        </w:rPr>
        <w:lastRenderedPageBreak/>
        <w:t>что и регистрация заявки. Никакие изменения не могут быть внесены в заявки после истечения установленного срока представления заявок.</w:t>
      </w:r>
    </w:p>
    <w:p w:rsidR="00F862B1" w:rsidRPr="00F862B1" w:rsidRDefault="00F862B1" w:rsidP="00F862B1">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3</w:t>
      </w:r>
      <w:r w:rsidR="00A84064" w:rsidRPr="00B26318">
        <w:rPr>
          <w:b/>
          <w:sz w:val="24"/>
          <w:szCs w:val="24"/>
        </w:rPr>
        <w:t xml:space="preserve">. </w:t>
      </w:r>
      <w:proofErr w:type="gramStart"/>
      <w:r w:rsidR="00A84064" w:rsidRPr="00B26318">
        <w:rPr>
          <w:b/>
          <w:sz w:val="24"/>
          <w:szCs w:val="24"/>
        </w:rPr>
        <w:t>Место и срок предоставления заявок на участие в аукционе (даты и время</w:t>
      </w:r>
      <w:proofErr w:type="gramEnd"/>
    </w:p>
    <w:p w:rsidR="00A84064" w:rsidRPr="00B26318" w:rsidRDefault="00A84064" w:rsidP="00A84064">
      <w:pPr>
        <w:jc w:val="center"/>
        <w:rPr>
          <w:b/>
          <w:sz w:val="24"/>
          <w:szCs w:val="24"/>
        </w:rPr>
      </w:pPr>
      <w:r w:rsidRPr="00B26318">
        <w:rPr>
          <w:b/>
          <w:sz w:val="24"/>
          <w:szCs w:val="24"/>
        </w:rPr>
        <w:t>начала и истечения этого срока)</w:t>
      </w:r>
    </w:p>
    <w:p w:rsidR="00A84064" w:rsidRPr="00B26318" w:rsidRDefault="00A84064" w:rsidP="00A84064">
      <w:pPr>
        <w:jc w:val="center"/>
        <w:rPr>
          <w:b/>
          <w:sz w:val="24"/>
          <w:szCs w:val="24"/>
        </w:rPr>
      </w:pPr>
    </w:p>
    <w:p w:rsidR="00A84064" w:rsidRDefault="00A84064" w:rsidP="00A84064">
      <w:pPr>
        <w:rPr>
          <w:sz w:val="24"/>
          <w:szCs w:val="24"/>
        </w:rPr>
      </w:pPr>
      <w:r w:rsidRPr="00B26318">
        <w:rPr>
          <w:sz w:val="24"/>
          <w:szCs w:val="24"/>
        </w:rPr>
        <w:t xml:space="preserve">Заявки на участие в аукционе могут быть представлены в аукционную комиссию адресу: </w:t>
      </w:r>
      <w:r w:rsidR="000D733F">
        <w:rPr>
          <w:sz w:val="24"/>
          <w:szCs w:val="24"/>
        </w:rPr>
        <w:t>с. Ботлих, здание АМР «Ботлихский район», кабинет отдела по управлению муниципальным имуществом и землепользованию</w:t>
      </w:r>
      <w:r w:rsidRPr="00B26318">
        <w:rPr>
          <w:sz w:val="24"/>
          <w:szCs w:val="24"/>
        </w:rPr>
        <w:t xml:space="preserve"> по рабочим дням с </w:t>
      </w:r>
      <w:r w:rsidR="00471F51">
        <w:rPr>
          <w:sz w:val="24"/>
          <w:szCs w:val="24"/>
        </w:rPr>
        <w:t>8</w:t>
      </w:r>
      <w:r w:rsidR="001979DB">
        <w:rPr>
          <w:sz w:val="24"/>
          <w:szCs w:val="24"/>
        </w:rPr>
        <w:t xml:space="preserve"> часов до 1</w:t>
      </w:r>
      <w:r w:rsidR="00471F51">
        <w:rPr>
          <w:sz w:val="24"/>
          <w:szCs w:val="24"/>
        </w:rPr>
        <w:t>7</w:t>
      </w:r>
      <w:r w:rsidRPr="00B26318">
        <w:rPr>
          <w:sz w:val="24"/>
          <w:szCs w:val="24"/>
        </w:rPr>
        <w:t xml:space="preserve"> часов с</w:t>
      </w:r>
      <w:r w:rsidR="006B6AAF">
        <w:rPr>
          <w:sz w:val="24"/>
          <w:szCs w:val="24"/>
        </w:rPr>
        <w:t>о дня опубликования информационного сообщения в СМИ</w:t>
      </w:r>
      <w:r w:rsidR="00B3331E">
        <w:rPr>
          <w:sz w:val="24"/>
          <w:szCs w:val="24"/>
        </w:rPr>
        <w:t>.</w:t>
      </w:r>
    </w:p>
    <w:p w:rsidR="00EA3DDD" w:rsidRPr="00B26318" w:rsidRDefault="00EA3DDD" w:rsidP="00A84064">
      <w:pPr>
        <w:rPr>
          <w:sz w:val="24"/>
          <w:szCs w:val="24"/>
        </w:rPr>
      </w:pP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4</w:t>
      </w:r>
      <w:r w:rsidRPr="00B26318">
        <w:rPr>
          <w:b/>
          <w:sz w:val="24"/>
          <w:szCs w:val="24"/>
        </w:rPr>
        <w:t>. Порядок, место и срок предоставления аукционной документации</w:t>
      </w:r>
      <w:r w:rsidRPr="00B26318">
        <w:rPr>
          <w:b/>
          <w:sz w:val="24"/>
          <w:szCs w:val="24"/>
        </w:rPr>
        <w:tab/>
      </w:r>
    </w:p>
    <w:p w:rsidR="00A84064" w:rsidRPr="00B26318" w:rsidRDefault="00A84064" w:rsidP="00A84064">
      <w:pPr>
        <w:rPr>
          <w:b/>
          <w:sz w:val="24"/>
          <w:szCs w:val="24"/>
        </w:rPr>
      </w:pPr>
    </w:p>
    <w:p w:rsidR="00A84064" w:rsidRPr="00E475AF" w:rsidRDefault="00A84064" w:rsidP="00A84064">
      <w:pPr>
        <w:jc w:val="both"/>
        <w:rPr>
          <w:sz w:val="24"/>
          <w:szCs w:val="24"/>
        </w:rPr>
      </w:pPr>
      <w:r w:rsidRPr="00B26318">
        <w:rPr>
          <w:sz w:val="24"/>
          <w:szCs w:val="24"/>
        </w:rPr>
        <w:tab/>
      </w:r>
      <w:r w:rsidRPr="00E475AF">
        <w:rPr>
          <w:sz w:val="24"/>
          <w:szCs w:val="24"/>
        </w:rPr>
        <w:t xml:space="preserve">Аукционная документация размещается на официальном сайте </w:t>
      </w:r>
      <w:proofErr w:type="spellStart"/>
      <w:r w:rsidR="00B01314" w:rsidRPr="00E475AF">
        <w:rPr>
          <w:sz w:val="24"/>
          <w:szCs w:val="24"/>
        </w:rPr>
        <w:t>райадминистрации</w:t>
      </w:r>
      <w:r w:rsidRPr="00E475AF">
        <w:rPr>
          <w:sz w:val="24"/>
          <w:szCs w:val="24"/>
        </w:rPr>
        <w:t>в</w:t>
      </w:r>
      <w:proofErr w:type="spellEnd"/>
      <w:r w:rsidRPr="00E475AF">
        <w:rPr>
          <w:sz w:val="24"/>
          <w:szCs w:val="24"/>
        </w:rPr>
        <w:t xml:space="preserve"> сети «Интернет»: </w:t>
      </w:r>
      <w:hyperlink r:id="rId9" w:history="1">
        <w:r w:rsidR="00B01314" w:rsidRPr="00E475AF">
          <w:rPr>
            <w:rStyle w:val="a3"/>
            <w:sz w:val="24"/>
          </w:rPr>
          <w:t>http://ботлихра.рф</w:t>
        </w:r>
      </w:hyperlink>
      <w:r w:rsidR="00B01314" w:rsidRPr="00E475AF">
        <w:rPr>
          <w:sz w:val="24"/>
          <w:szCs w:val="24"/>
        </w:rPr>
        <w:t xml:space="preserve">и на сайте </w:t>
      </w:r>
      <w:r w:rsidR="00B01314" w:rsidRPr="00E475AF">
        <w:rPr>
          <w:rStyle w:val="a3"/>
          <w:sz w:val="24"/>
        </w:rPr>
        <w:t>http://</w:t>
      </w:r>
      <w:proofErr w:type="spellStart"/>
      <w:r w:rsidR="00B01314" w:rsidRPr="00E475AF">
        <w:rPr>
          <w:rStyle w:val="a3"/>
          <w:sz w:val="24"/>
          <w:lang w:val="en-US"/>
        </w:rPr>
        <w:t>torgi</w:t>
      </w:r>
      <w:proofErr w:type="spellEnd"/>
      <w:r w:rsidR="00B01314" w:rsidRPr="00E475AF">
        <w:rPr>
          <w:rStyle w:val="a3"/>
          <w:sz w:val="24"/>
        </w:rPr>
        <w:t>.</w:t>
      </w:r>
      <w:proofErr w:type="spellStart"/>
      <w:r w:rsidR="00B01314" w:rsidRPr="00E475AF">
        <w:rPr>
          <w:rStyle w:val="a3"/>
          <w:sz w:val="24"/>
          <w:lang w:val="en-US"/>
        </w:rPr>
        <w:t>gov</w:t>
      </w:r>
      <w:proofErr w:type="spellEnd"/>
      <w:r w:rsidR="00B01314" w:rsidRPr="00E475AF">
        <w:rPr>
          <w:rStyle w:val="a3"/>
          <w:sz w:val="24"/>
        </w:rPr>
        <w:t>.</w:t>
      </w:r>
      <w:r w:rsidR="00B01314" w:rsidRPr="00E475AF">
        <w:rPr>
          <w:rStyle w:val="a3"/>
          <w:sz w:val="24"/>
          <w:lang w:val="en-US"/>
        </w:rPr>
        <w:t>ru</w:t>
      </w:r>
      <w:r w:rsidRPr="00E475AF">
        <w:rPr>
          <w:sz w:val="24"/>
          <w:szCs w:val="24"/>
        </w:rPr>
        <w:t>одновременно с размещением сообщения о проведении открытого аукцион</w:t>
      </w:r>
      <w:r w:rsidR="00271279" w:rsidRPr="00E475AF">
        <w:rPr>
          <w:sz w:val="24"/>
          <w:szCs w:val="24"/>
        </w:rPr>
        <w:t>а</w:t>
      </w:r>
      <w:r w:rsidRPr="00E475AF">
        <w:rPr>
          <w:sz w:val="24"/>
          <w:szCs w:val="24"/>
        </w:rPr>
        <w:t>. Аукционная документация, размещенная на официальном сайте, доступна для ознакомления без взимания платы.</w:t>
      </w:r>
    </w:p>
    <w:p w:rsidR="00A84064" w:rsidRPr="00E475AF" w:rsidRDefault="00A84064" w:rsidP="00A84064">
      <w:pPr>
        <w:jc w:val="both"/>
        <w:rPr>
          <w:sz w:val="24"/>
          <w:szCs w:val="24"/>
        </w:rPr>
      </w:pPr>
      <w:r w:rsidRPr="00E475AF">
        <w:rPr>
          <w:sz w:val="24"/>
          <w:szCs w:val="24"/>
        </w:rPr>
        <w:tab/>
        <w:t>Со дня размещения на официальном сайте сообщения о проведени</w:t>
      </w:r>
      <w:r w:rsidR="0052616E" w:rsidRPr="00E475AF">
        <w:rPr>
          <w:sz w:val="24"/>
          <w:szCs w:val="24"/>
        </w:rPr>
        <w:t xml:space="preserve">и открытого аукциона, </w:t>
      </w:r>
      <w:r w:rsidRPr="00E475AF">
        <w:rPr>
          <w:sz w:val="24"/>
          <w:szCs w:val="24"/>
        </w:rPr>
        <w:t>аукционная комиссия обязан</w:t>
      </w:r>
      <w:r w:rsidR="0052616E" w:rsidRPr="00E475AF">
        <w:rPr>
          <w:sz w:val="24"/>
          <w:szCs w:val="24"/>
        </w:rPr>
        <w:t>а</w:t>
      </w:r>
      <w:r w:rsidRPr="00E475AF">
        <w:rPr>
          <w:sz w:val="24"/>
          <w:szCs w:val="24"/>
        </w:rPr>
        <w:t xml:space="preserve">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4064" w:rsidRPr="00E475AF" w:rsidRDefault="00A84064" w:rsidP="00A84064">
      <w:pPr>
        <w:jc w:val="both"/>
        <w:rPr>
          <w:sz w:val="24"/>
          <w:szCs w:val="24"/>
        </w:rPr>
      </w:pPr>
      <w:r w:rsidRPr="00E475AF">
        <w:rPr>
          <w:sz w:val="24"/>
          <w:szCs w:val="24"/>
        </w:rPr>
        <w:tab/>
      </w:r>
      <w:proofErr w:type="gramStart"/>
      <w:r w:rsidRPr="00E475AF">
        <w:rPr>
          <w:sz w:val="24"/>
          <w:szCs w:val="24"/>
        </w:rPr>
        <w:t xml:space="preserve">Аукционная документация предоставляется </w:t>
      </w:r>
      <w:r w:rsidR="00832384" w:rsidRPr="00E475AF">
        <w:rPr>
          <w:sz w:val="24"/>
          <w:szCs w:val="24"/>
        </w:rPr>
        <w:t>организатором торгов</w:t>
      </w:r>
      <w:r w:rsidRPr="00E475AF">
        <w:rPr>
          <w:sz w:val="24"/>
          <w:szCs w:val="24"/>
        </w:rPr>
        <w:t xml:space="preserve"> по рабочим дням с по</w:t>
      </w:r>
      <w:r w:rsidR="00832384" w:rsidRPr="00E475AF">
        <w:rPr>
          <w:sz w:val="24"/>
          <w:szCs w:val="24"/>
        </w:rPr>
        <w:t xml:space="preserve">недельника по пятницу с </w:t>
      </w:r>
      <w:r w:rsidR="004B4BBB" w:rsidRPr="00E475AF">
        <w:rPr>
          <w:sz w:val="24"/>
          <w:szCs w:val="24"/>
        </w:rPr>
        <w:t>8</w:t>
      </w:r>
      <w:r w:rsidRPr="00E475AF">
        <w:rPr>
          <w:sz w:val="24"/>
          <w:szCs w:val="24"/>
        </w:rPr>
        <w:t xml:space="preserve"> часов до 1</w:t>
      </w:r>
      <w:r w:rsidR="004B4BBB" w:rsidRPr="00E475AF">
        <w:rPr>
          <w:sz w:val="24"/>
          <w:szCs w:val="24"/>
        </w:rPr>
        <w:t>7</w:t>
      </w:r>
      <w:r w:rsidRPr="00E475AF">
        <w:rPr>
          <w:sz w:val="24"/>
          <w:szCs w:val="24"/>
        </w:rPr>
        <w:t xml:space="preserve"> часов со дня опубликования</w:t>
      </w:r>
      <w:r w:rsidR="00E475AF" w:rsidRPr="00E475AF">
        <w:rPr>
          <w:sz w:val="24"/>
          <w:szCs w:val="24"/>
        </w:rPr>
        <w:t xml:space="preserve"> информационного</w:t>
      </w:r>
      <w:r w:rsidRPr="00E475AF">
        <w:rPr>
          <w:sz w:val="24"/>
          <w:szCs w:val="24"/>
        </w:rPr>
        <w:t xml:space="preserve"> сообщения о проведении аукцион</w:t>
      </w:r>
      <w:r w:rsidR="00271279" w:rsidRPr="00E475AF">
        <w:rPr>
          <w:sz w:val="24"/>
          <w:szCs w:val="24"/>
        </w:rPr>
        <w:t>а</w:t>
      </w:r>
      <w:r w:rsidR="00E475AF" w:rsidRPr="00E475AF">
        <w:rPr>
          <w:sz w:val="24"/>
          <w:szCs w:val="24"/>
        </w:rPr>
        <w:t xml:space="preserve"> в печатном СМИ</w:t>
      </w:r>
      <w:r w:rsidR="00832384" w:rsidRPr="00E475AF">
        <w:rPr>
          <w:sz w:val="24"/>
          <w:szCs w:val="24"/>
        </w:rPr>
        <w:t>.</w:t>
      </w:r>
      <w:proofErr w:type="gramEnd"/>
      <w:r w:rsidRPr="00E475AF">
        <w:rPr>
          <w:sz w:val="24"/>
          <w:szCs w:val="24"/>
        </w:rPr>
        <w:t xml:space="preserve"> Аукционная документация предоставляется  бесплатно.</w:t>
      </w:r>
    </w:p>
    <w:p w:rsidR="00A84064" w:rsidRPr="00E475AF" w:rsidRDefault="00A84064" w:rsidP="00A84064">
      <w:pPr>
        <w:jc w:val="both"/>
        <w:rPr>
          <w:sz w:val="24"/>
          <w:szCs w:val="24"/>
        </w:rPr>
      </w:pPr>
      <w:r w:rsidRPr="00E475AF">
        <w:rPr>
          <w:sz w:val="24"/>
          <w:szCs w:val="24"/>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4064" w:rsidRPr="00B26318" w:rsidRDefault="00A84064" w:rsidP="00A84064">
      <w:pPr>
        <w:jc w:val="both"/>
        <w:rPr>
          <w:sz w:val="24"/>
          <w:szCs w:val="24"/>
        </w:rPr>
      </w:pPr>
      <w:r w:rsidRPr="00B26318">
        <w:rPr>
          <w:sz w:val="24"/>
          <w:szCs w:val="24"/>
        </w:rPr>
        <w:tab/>
      </w:r>
    </w:p>
    <w:p w:rsidR="00A84064" w:rsidRDefault="00300F08" w:rsidP="00A84064">
      <w:pPr>
        <w:jc w:val="center"/>
        <w:rPr>
          <w:b/>
          <w:sz w:val="24"/>
          <w:szCs w:val="24"/>
        </w:rPr>
      </w:pPr>
      <w:r>
        <w:rPr>
          <w:b/>
          <w:sz w:val="24"/>
          <w:szCs w:val="24"/>
        </w:rPr>
        <w:t>1</w:t>
      </w:r>
      <w:r w:rsidR="00A94598">
        <w:rPr>
          <w:b/>
          <w:sz w:val="24"/>
          <w:szCs w:val="24"/>
        </w:rPr>
        <w:t>5</w:t>
      </w:r>
      <w:r w:rsidR="00A84064" w:rsidRPr="00B26318">
        <w:rPr>
          <w:b/>
          <w:sz w:val="24"/>
          <w:szCs w:val="24"/>
        </w:rPr>
        <w:t>. Порядок предоставления разъяснений положений аукционной документации</w:t>
      </w:r>
    </w:p>
    <w:p w:rsidR="00E475AF" w:rsidRPr="00B26318" w:rsidRDefault="00E475AF" w:rsidP="00A84064">
      <w:pPr>
        <w:jc w:val="center"/>
        <w:rPr>
          <w:b/>
          <w:sz w:val="24"/>
          <w:szCs w:val="24"/>
        </w:rPr>
      </w:pPr>
    </w:p>
    <w:p w:rsidR="00F862B1" w:rsidRPr="00F862B1" w:rsidRDefault="00A84064" w:rsidP="00F862B1">
      <w:pPr>
        <w:jc w:val="both"/>
        <w:rPr>
          <w:sz w:val="24"/>
          <w:szCs w:val="24"/>
        </w:rPr>
      </w:pPr>
      <w:r w:rsidRPr="00B26318">
        <w:rPr>
          <w:sz w:val="24"/>
          <w:szCs w:val="24"/>
        </w:rPr>
        <w:tab/>
      </w:r>
      <w:r w:rsidR="00F862B1" w:rsidRPr="00F862B1">
        <w:rPr>
          <w:sz w:val="24"/>
          <w:szCs w:val="24"/>
        </w:rPr>
        <w:t xml:space="preserve">Заявитель вправе в срок не позднее, чем за десять рабочих дней до дня истечения срока представления заявок на участие в аукционе обратиться или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w:t>
      </w:r>
      <w:r w:rsidR="00E475AF" w:rsidRPr="00F862B1">
        <w:rPr>
          <w:sz w:val="24"/>
          <w:szCs w:val="24"/>
        </w:rPr>
        <w:t>позднее,</w:t>
      </w:r>
      <w:r w:rsidR="00F862B1" w:rsidRPr="00F862B1">
        <w:rPr>
          <w:sz w:val="24"/>
          <w:szCs w:val="24"/>
        </w:rPr>
        <w:t xml:space="preserve">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w:t>
      </w:r>
      <w:proofErr w:type="gramStart"/>
      <w:r w:rsidR="00F862B1" w:rsidRPr="00F862B1">
        <w:rPr>
          <w:sz w:val="24"/>
          <w:szCs w:val="24"/>
        </w:rPr>
        <w:t>с даты направления</w:t>
      </w:r>
      <w:proofErr w:type="gramEnd"/>
      <w:r w:rsidR="00F862B1" w:rsidRPr="00F862B1">
        <w:rPr>
          <w:sz w:val="24"/>
          <w:szCs w:val="24"/>
        </w:rPr>
        <w:t xml:space="preserve">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862B1" w:rsidRPr="00F862B1" w:rsidRDefault="00F862B1" w:rsidP="00F862B1">
      <w:pPr>
        <w:jc w:val="both"/>
        <w:rPr>
          <w:sz w:val="24"/>
          <w:szCs w:val="24"/>
        </w:rPr>
      </w:pPr>
      <w:r w:rsidRPr="00F862B1">
        <w:rPr>
          <w:sz w:val="24"/>
          <w:szCs w:val="24"/>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электроннойформе.</w:t>
      </w:r>
    </w:p>
    <w:p w:rsidR="00A84064" w:rsidRPr="00B26318" w:rsidRDefault="00A84064" w:rsidP="00A84064">
      <w:pPr>
        <w:rPr>
          <w:sz w:val="24"/>
          <w:szCs w:val="24"/>
        </w:rPr>
      </w:pPr>
    </w:p>
    <w:p w:rsidR="00A84064" w:rsidRPr="00B26318" w:rsidRDefault="00300F08" w:rsidP="00A84064">
      <w:pPr>
        <w:jc w:val="center"/>
        <w:rPr>
          <w:b/>
          <w:sz w:val="24"/>
          <w:szCs w:val="24"/>
        </w:rPr>
      </w:pPr>
      <w:r>
        <w:rPr>
          <w:b/>
          <w:sz w:val="24"/>
          <w:szCs w:val="24"/>
        </w:rPr>
        <w:t>1</w:t>
      </w:r>
      <w:r w:rsidR="00A94598">
        <w:rPr>
          <w:b/>
          <w:sz w:val="24"/>
          <w:szCs w:val="24"/>
        </w:rPr>
        <w:t>6</w:t>
      </w:r>
      <w:r w:rsidR="00A84064" w:rsidRPr="00B26318">
        <w:rPr>
          <w:b/>
          <w:sz w:val="24"/>
          <w:szCs w:val="24"/>
        </w:rPr>
        <w:t xml:space="preserve">. Способы обеспечения </w:t>
      </w:r>
      <w:r w:rsidR="00B01314">
        <w:rPr>
          <w:b/>
          <w:sz w:val="24"/>
          <w:szCs w:val="24"/>
        </w:rPr>
        <w:t>покупателем</w:t>
      </w:r>
      <w:r w:rsidR="00A84064" w:rsidRPr="00B26318">
        <w:rPr>
          <w:b/>
          <w:sz w:val="24"/>
          <w:szCs w:val="24"/>
        </w:rPr>
        <w:t xml:space="preserve"> исполнения обязательств</w:t>
      </w:r>
    </w:p>
    <w:p w:rsidR="00A84064" w:rsidRPr="00B26318" w:rsidRDefault="00A84064" w:rsidP="00A84064">
      <w:pPr>
        <w:jc w:val="center"/>
        <w:rPr>
          <w:b/>
          <w:sz w:val="24"/>
          <w:szCs w:val="24"/>
        </w:rPr>
      </w:pPr>
      <w:r w:rsidRPr="00B26318">
        <w:rPr>
          <w:b/>
          <w:sz w:val="24"/>
          <w:szCs w:val="24"/>
        </w:rPr>
        <w:t xml:space="preserve">по договору </w:t>
      </w:r>
      <w:r w:rsidR="000B7C89">
        <w:rPr>
          <w:b/>
          <w:sz w:val="24"/>
          <w:szCs w:val="24"/>
        </w:rPr>
        <w:t>купли продажи</w:t>
      </w:r>
    </w:p>
    <w:p w:rsidR="00A84064" w:rsidRPr="00B26318" w:rsidRDefault="00A84064" w:rsidP="00A84064">
      <w:pPr>
        <w:jc w:val="center"/>
        <w:rPr>
          <w:b/>
          <w:sz w:val="24"/>
          <w:szCs w:val="24"/>
        </w:rPr>
      </w:pPr>
    </w:p>
    <w:p w:rsidR="00A84064" w:rsidRPr="00B26318" w:rsidRDefault="00A84064" w:rsidP="00A84064">
      <w:pPr>
        <w:rPr>
          <w:sz w:val="24"/>
          <w:szCs w:val="24"/>
        </w:rPr>
      </w:pPr>
      <w:r w:rsidRPr="00B26318">
        <w:rPr>
          <w:sz w:val="24"/>
          <w:szCs w:val="24"/>
        </w:rPr>
        <w:tab/>
        <w:t xml:space="preserve">Представление документов, подтверждающих обеспечение </w:t>
      </w:r>
      <w:r w:rsidR="00B01314">
        <w:rPr>
          <w:sz w:val="24"/>
          <w:szCs w:val="24"/>
        </w:rPr>
        <w:t>Покупателем</w:t>
      </w:r>
      <w:r w:rsidRPr="00B26318">
        <w:rPr>
          <w:sz w:val="24"/>
          <w:szCs w:val="24"/>
        </w:rPr>
        <w:t xml:space="preserve"> исполнения обязательств по договору, не требуется.</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lastRenderedPageBreak/>
        <w:t>1</w:t>
      </w:r>
      <w:r w:rsidR="00A94598">
        <w:rPr>
          <w:b/>
          <w:sz w:val="24"/>
          <w:szCs w:val="24"/>
        </w:rPr>
        <w:t>7</w:t>
      </w:r>
      <w:r w:rsidR="00A84064" w:rsidRPr="00B26318">
        <w:rPr>
          <w:b/>
          <w:sz w:val="24"/>
          <w:szCs w:val="24"/>
        </w:rPr>
        <w:t xml:space="preserve">. Порядок, место, дата и время </w:t>
      </w:r>
      <w:r w:rsidR="00F862B1">
        <w:rPr>
          <w:b/>
          <w:sz w:val="24"/>
          <w:szCs w:val="24"/>
        </w:rPr>
        <w:t xml:space="preserve">начала рассмотрения </w:t>
      </w:r>
      <w:r w:rsidR="00A84064" w:rsidRPr="00B26318">
        <w:rPr>
          <w:b/>
          <w:sz w:val="24"/>
          <w:szCs w:val="24"/>
        </w:rPr>
        <w:t xml:space="preserve"> заяв</w:t>
      </w:r>
      <w:r w:rsidR="00F862B1">
        <w:rPr>
          <w:b/>
          <w:sz w:val="24"/>
          <w:szCs w:val="24"/>
        </w:rPr>
        <w:t>о</w:t>
      </w:r>
      <w:r w:rsidR="00A84064" w:rsidRPr="00B26318">
        <w:rPr>
          <w:b/>
          <w:sz w:val="24"/>
          <w:szCs w:val="24"/>
        </w:rPr>
        <w:t>кна участие в аукционе.</w:t>
      </w:r>
    </w:p>
    <w:p w:rsidR="00A84064" w:rsidRPr="00B26318" w:rsidRDefault="00A84064" w:rsidP="00A84064">
      <w:pPr>
        <w:ind w:firstLine="708"/>
        <w:jc w:val="center"/>
        <w:rPr>
          <w:b/>
          <w:sz w:val="24"/>
          <w:szCs w:val="24"/>
        </w:rPr>
      </w:pPr>
    </w:p>
    <w:p w:rsidR="00A84064" w:rsidRPr="00B26318" w:rsidRDefault="00A84064" w:rsidP="00A84064">
      <w:pPr>
        <w:rPr>
          <w:sz w:val="24"/>
          <w:szCs w:val="24"/>
        </w:rPr>
      </w:pPr>
      <w:r w:rsidRPr="00B26318">
        <w:rPr>
          <w:sz w:val="24"/>
          <w:szCs w:val="24"/>
        </w:rPr>
        <w:tab/>
      </w:r>
      <w:proofErr w:type="gramStart"/>
      <w:r w:rsidRPr="00B26318">
        <w:rPr>
          <w:sz w:val="24"/>
          <w:szCs w:val="24"/>
        </w:rPr>
        <w:t xml:space="preserve">Вскрытие конвертов с заявками на участие в аукционе состоится на заседании аукционной </w:t>
      </w:r>
      <w:r w:rsidRPr="00B3331E">
        <w:rPr>
          <w:sz w:val="24"/>
          <w:szCs w:val="24"/>
        </w:rPr>
        <w:t xml:space="preserve">комиссии </w:t>
      </w:r>
      <w:r w:rsidR="00645067">
        <w:rPr>
          <w:b/>
          <w:sz w:val="24"/>
          <w:szCs w:val="24"/>
        </w:rPr>
        <w:t xml:space="preserve">после 25 дней со дня опубликования информационного сообщения в печатном СМИ </w:t>
      </w:r>
      <w:r w:rsidR="00B177F1" w:rsidRPr="00E57256">
        <w:rPr>
          <w:sz w:val="24"/>
          <w:szCs w:val="24"/>
        </w:rPr>
        <w:t xml:space="preserve"> в 10 часов</w:t>
      </w:r>
      <w:r w:rsidR="006A742E">
        <w:rPr>
          <w:sz w:val="24"/>
          <w:szCs w:val="24"/>
        </w:rPr>
        <w:t xml:space="preserve"> </w:t>
      </w:r>
      <w:r w:rsidR="00832384">
        <w:rPr>
          <w:sz w:val="24"/>
          <w:szCs w:val="24"/>
        </w:rPr>
        <w:t>по адресу организатора торгов.</w:t>
      </w:r>
      <w:proofErr w:type="gramEnd"/>
      <w:r w:rsidR="006A742E">
        <w:rPr>
          <w:sz w:val="24"/>
          <w:szCs w:val="24"/>
        </w:rPr>
        <w:t xml:space="preserve"> </w:t>
      </w:r>
      <w:r w:rsidRPr="00B26318">
        <w:rPr>
          <w:sz w:val="24"/>
          <w:szCs w:val="24"/>
        </w:rPr>
        <w:t>Заявители или их представители вправе присутствовать при вскрытии конвертов с заявками на участие в аукционе.</w:t>
      </w:r>
    </w:p>
    <w:p w:rsidR="00A84064" w:rsidRPr="00B26318" w:rsidRDefault="00A84064" w:rsidP="00A84064">
      <w:pPr>
        <w:rPr>
          <w:sz w:val="24"/>
          <w:szCs w:val="24"/>
        </w:rPr>
      </w:pPr>
      <w:r w:rsidRPr="00B26318">
        <w:rPr>
          <w:sz w:val="24"/>
          <w:szCs w:val="24"/>
        </w:rPr>
        <w:tab/>
        <w:t>Аукционной комиссией вскрываются только конверты с заявками, которые поданы до истечения установленного срока подачи заявок. В первую очередь вскрываются с пометкой «изменение». Конверты с заявками, отзыв которых осуществлен заявителями, не вскрываются и не рассматриваются.</w:t>
      </w:r>
    </w:p>
    <w:p w:rsidR="00A84064" w:rsidRPr="00B26318" w:rsidRDefault="00A84064" w:rsidP="00A84064">
      <w:pPr>
        <w:rPr>
          <w:sz w:val="24"/>
          <w:szCs w:val="24"/>
        </w:rPr>
      </w:pPr>
      <w:r w:rsidRPr="00B26318">
        <w:rPr>
          <w:sz w:val="24"/>
          <w:szCs w:val="24"/>
        </w:rPr>
        <w:tab/>
      </w:r>
      <w:proofErr w:type="gramStart"/>
      <w:r w:rsidRPr="00B26318">
        <w:rPr>
          <w:sz w:val="24"/>
          <w:szCs w:val="24"/>
        </w:rPr>
        <w:t xml:space="preserve">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w:t>
      </w:r>
      <w:r w:rsidR="00645067" w:rsidRPr="00B26318">
        <w:rPr>
          <w:sz w:val="24"/>
          <w:szCs w:val="24"/>
        </w:rPr>
        <w:t>конверт,</w:t>
      </w:r>
      <w:r w:rsidRPr="00B26318">
        <w:rPr>
          <w:sz w:val="24"/>
          <w:szCs w:val="24"/>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w:t>
      </w:r>
      <w:proofErr w:type="gramEnd"/>
      <w:r w:rsidRPr="00B26318">
        <w:rPr>
          <w:sz w:val="24"/>
          <w:szCs w:val="24"/>
        </w:rPr>
        <w:t xml:space="preserve"> материалов).</w:t>
      </w:r>
    </w:p>
    <w:p w:rsidR="00A84064" w:rsidRPr="00B26318" w:rsidRDefault="00A84064" w:rsidP="00A84064">
      <w:pPr>
        <w:rPr>
          <w:sz w:val="24"/>
          <w:szCs w:val="24"/>
        </w:rPr>
      </w:pPr>
      <w:r w:rsidRPr="00B26318">
        <w:rPr>
          <w:sz w:val="24"/>
          <w:szCs w:val="24"/>
        </w:rPr>
        <w:tab/>
        <w:t xml:space="preserve">По завершении процедуры вскрытия конвертов с заявками все заявки становятся собственностью </w:t>
      </w:r>
      <w:r w:rsidR="0016070A">
        <w:rPr>
          <w:sz w:val="24"/>
          <w:szCs w:val="24"/>
        </w:rPr>
        <w:t>продавца муниципального имущества</w:t>
      </w:r>
      <w:r w:rsidRPr="00B26318">
        <w:rPr>
          <w:sz w:val="24"/>
          <w:szCs w:val="24"/>
        </w:rPr>
        <w:t xml:space="preserve"> и не подлежат возврату заявителям.</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8</w:t>
      </w:r>
      <w:r w:rsidR="00A84064" w:rsidRPr="00B26318">
        <w:rPr>
          <w:b/>
          <w:sz w:val="24"/>
          <w:szCs w:val="24"/>
        </w:rPr>
        <w:t>. Порядок и срок рассмотрения заявок на участие в  аукционе, дата подписания протокола о рассмотрении заявок</w:t>
      </w:r>
    </w:p>
    <w:p w:rsidR="00A84064" w:rsidRPr="00B26318" w:rsidRDefault="00A84064" w:rsidP="00A84064">
      <w:pPr>
        <w:ind w:firstLine="708"/>
        <w:jc w:val="center"/>
        <w:rPr>
          <w:b/>
          <w:sz w:val="24"/>
          <w:szCs w:val="24"/>
        </w:rPr>
      </w:pP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.1. Рассмотрения заявок  участников аукциона проводится аукционной комиссией, которая определяет:</w:t>
      </w:r>
    </w:p>
    <w:p w:rsidR="00A84064" w:rsidRPr="00B26318" w:rsidRDefault="00A84064" w:rsidP="00A84064">
      <w:pPr>
        <w:ind w:firstLine="708"/>
        <w:rPr>
          <w:sz w:val="24"/>
          <w:szCs w:val="24"/>
        </w:rPr>
      </w:pPr>
      <w:r w:rsidRPr="00B26318">
        <w:rPr>
          <w:sz w:val="24"/>
          <w:szCs w:val="24"/>
        </w:rPr>
        <w:t>1) соответствие заявки на участие в конкурсе требованиям, содержащимся в аукционной документации;</w:t>
      </w:r>
    </w:p>
    <w:p w:rsidR="00A84064" w:rsidRPr="00B26318" w:rsidRDefault="00A84064" w:rsidP="00A84064">
      <w:pPr>
        <w:ind w:firstLine="708"/>
        <w:rPr>
          <w:sz w:val="24"/>
          <w:szCs w:val="24"/>
        </w:rPr>
      </w:pPr>
      <w:r w:rsidRPr="00B26318">
        <w:rPr>
          <w:sz w:val="24"/>
          <w:szCs w:val="24"/>
        </w:rPr>
        <w:t>2) соответствие заявителя требованиям к участникам аукциона, установленным аукционной документацией, в т.ч.:</w:t>
      </w:r>
    </w:p>
    <w:p w:rsidR="00A84064" w:rsidRPr="00B26318" w:rsidRDefault="00A84064" w:rsidP="00A84064">
      <w:pPr>
        <w:ind w:firstLine="708"/>
        <w:rPr>
          <w:sz w:val="24"/>
          <w:szCs w:val="24"/>
        </w:rPr>
      </w:pPr>
      <w:r w:rsidRPr="00B26318">
        <w:rPr>
          <w:sz w:val="24"/>
          <w:szCs w:val="24"/>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4064" w:rsidRPr="00B26318" w:rsidRDefault="00A84064" w:rsidP="00A84064">
      <w:pPr>
        <w:ind w:firstLine="708"/>
        <w:rPr>
          <w:sz w:val="24"/>
          <w:szCs w:val="24"/>
        </w:rPr>
      </w:pPr>
      <w:r w:rsidRPr="00B26318">
        <w:rPr>
          <w:sz w:val="24"/>
          <w:szCs w:val="24"/>
        </w:rPr>
        <w:t xml:space="preserve">2.2) отсутствие решения о признании заявителя банкротом и об открытии </w:t>
      </w:r>
      <w:r w:rsidRPr="00F862B1">
        <w:rPr>
          <w:sz w:val="24"/>
          <w:szCs w:val="24"/>
        </w:rPr>
        <w:t>конкурсного производства в отношении него.</w:t>
      </w:r>
    </w:p>
    <w:p w:rsidR="00A84064" w:rsidRPr="00B26318" w:rsidRDefault="00A84064" w:rsidP="00A84064">
      <w:pPr>
        <w:ind w:firstLine="708"/>
        <w:rPr>
          <w:sz w:val="24"/>
          <w:szCs w:val="24"/>
        </w:rPr>
      </w:pPr>
      <w:r w:rsidRPr="00B26318">
        <w:rPr>
          <w:sz w:val="24"/>
          <w:szCs w:val="24"/>
        </w:rPr>
        <w:t xml:space="preserve">Рассмотрение заявок  должно быть проведено в течение 10  дней </w:t>
      </w:r>
      <w:proofErr w:type="gramStart"/>
      <w:r w:rsidRPr="00B26318">
        <w:rPr>
          <w:sz w:val="24"/>
          <w:szCs w:val="24"/>
        </w:rPr>
        <w:t>с даты окончания</w:t>
      </w:r>
      <w:proofErr w:type="gramEnd"/>
      <w:r w:rsidRPr="00B26318">
        <w:rPr>
          <w:sz w:val="24"/>
          <w:szCs w:val="24"/>
        </w:rPr>
        <w:t xml:space="preserve"> срока подачи заявок на участие в аукционе.</w:t>
      </w: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.2. Аукционная комиссия на основании результатов рассмотрения заявок  участников аукциона, принимает одно из решений:</w:t>
      </w:r>
    </w:p>
    <w:p w:rsidR="00A84064" w:rsidRPr="00B26318" w:rsidRDefault="00A84064" w:rsidP="00A84064">
      <w:pPr>
        <w:ind w:firstLine="708"/>
        <w:rPr>
          <w:sz w:val="24"/>
          <w:szCs w:val="24"/>
        </w:rPr>
      </w:pPr>
      <w:r w:rsidRPr="00B26318">
        <w:rPr>
          <w:sz w:val="24"/>
          <w:szCs w:val="24"/>
        </w:rPr>
        <w:t>1) допустить заявителя к участию в аукционе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 отказать заявителю в допуске к аукциону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2.1) заявитель не соответствует требованиям, предъявляемым к участникам аукциона;</w:t>
      </w:r>
    </w:p>
    <w:p w:rsidR="00A84064" w:rsidRPr="00B26318" w:rsidRDefault="00A84064" w:rsidP="00A84064">
      <w:pPr>
        <w:ind w:firstLine="708"/>
        <w:rPr>
          <w:sz w:val="24"/>
          <w:szCs w:val="24"/>
        </w:rPr>
      </w:pPr>
      <w:r w:rsidRPr="00B26318">
        <w:rPr>
          <w:sz w:val="24"/>
          <w:szCs w:val="24"/>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4064" w:rsidRPr="00B26318" w:rsidRDefault="00A84064" w:rsidP="00A84064">
      <w:pPr>
        <w:ind w:firstLine="708"/>
        <w:rPr>
          <w:sz w:val="24"/>
          <w:szCs w:val="24"/>
        </w:rPr>
      </w:pPr>
      <w:r w:rsidRPr="00B26318">
        <w:rPr>
          <w:sz w:val="24"/>
          <w:szCs w:val="24"/>
        </w:rPr>
        <w:t>2.3) представленные заявителем документы и материалы неполны и (или) недостоверны.</w:t>
      </w:r>
    </w:p>
    <w:p w:rsidR="00A84064" w:rsidRPr="00B26318" w:rsidRDefault="00A84064" w:rsidP="00A84064">
      <w:pPr>
        <w:ind w:firstLine="708"/>
        <w:rPr>
          <w:sz w:val="24"/>
          <w:szCs w:val="24"/>
        </w:rPr>
      </w:pPr>
      <w:r w:rsidRPr="00B26318">
        <w:rPr>
          <w:sz w:val="24"/>
          <w:szCs w:val="24"/>
        </w:rPr>
        <w:t>Решение оформляется протоколом рассмотрения заявок</w:t>
      </w:r>
      <w:proofErr w:type="gramStart"/>
      <w:r w:rsidRPr="00B26318">
        <w:rPr>
          <w:sz w:val="24"/>
          <w:szCs w:val="24"/>
        </w:rPr>
        <w:t xml:space="preserve"> ,</w:t>
      </w:r>
      <w:proofErr w:type="gramEnd"/>
      <w:r w:rsidRPr="00B26318">
        <w:rPr>
          <w:sz w:val="24"/>
          <w:szCs w:val="24"/>
        </w:rPr>
        <w:t xml:space="preserve"> который должен быть подписан в день окончания рассмотрения заявок.</w:t>
      </w:r>
    </w:p>
    <w:p w:rsidR="00A84064" w:rsidRPr="00B26318" w:rsidRDefault="00A84064" w:rsidP="00A84064">
      <w:pPr>
        <w:ind w:firstLine="708"/>
        <w:rPr>
          <w:sz w:val="24"/>
          <w:szCs w:val="24"/>
        </w:rPr>
      </w:pPr>
      <w:proofErr w:type="gramStart"/>
      <w:r w:rsidRPr="00B26318">
        <w:rPr>
          <w:sz w:val="24"/>
          <w:szCs w:val="24"/>
        </w:rPr>
        <w:t>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w:t>
      </w:r>
      <w:proofErr w:type="gramEnd"/>
      <w:r w:rsidRPr="00B26318">
        <w:rPr>
          <w:sz w:val="24"/>
          <w:szCs w:val="24"/>
        </w:rPr>
        <w:t xml:space="preserve"> требованиям документации об аукционе.</w:t>
      </w:r>
    </w:p>
    <w:p w:rsidR="00A84064" w:rsidRPr="00B26318" w:rsidRDefault="00A84064" w:rsidP="00A84064">
      <w:pPr>
        <w:rPr>
          <w:sz w:val="24"/>
          <w:szCs w:val="24"/>
        </w:rPr>
      </w:pPr>
      <w:r w:rsidRPr="00B26318">
        <w:rPr>
          <w:sz w:val="24"/>
          <w:szCs w:val="24"/>
        </w:rPr>
        <w:t xml:space="preserve">            Протокол в день окончания рассмотрения заявок на участие в аукционе размещается </w:t>
      </w:r>
      <w:r w:rsidRPr="00B26318">
        <w:rPr>
          <w:sz w:val="24"/>
          <w:szCs w:val="24"/>
        </w:rPr>
        <w:lastRenderedPageBreak/>
        <w:t xml:space="preserve">организатором аукциона на официальном сайте торгов. </w:t>
      </w:r>
    </w:p>
    <w:p w:rsidR="00A84064" w:rsidRPr="00B26318" w:rsidRDefault="00A84064" w:rsidP="00A84064">
      <w:pPr>
        <w:rPr>
          <w:sz w:val="24"/>
          <w:szCs w:val="24"/>
        </w:rPr>
      </w:pPr>
      <w:r w:rsidRPr="00B26318">
        <w:rPr>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4064" w:rsidRPr="00B26318" w:rsidRDefault="00A84064" w:rsidP="00A84064">
      <w:pPr>
        <w:rPr>
          <w:sz w:val="24"/>
          <w:szCs w:val="24"/>
        </w:rPr>
      </w:pPr>
      <w:r w:rsidRPr="00B2631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26318">
        <w:rPr>
          <w:sz w:val="24"/>
          <w:szCs w:val="24"/>
        </w:rPr>
        <w:t>несостоявшимся</w:t>
      </w:r>
      <w:proofErr w:type="gramEnd"/>
      <w:r w:rsidRPr="00B26318">
        <w:rPr>
          <w:sz w:val="24"/>
          <w:szCs w:val="24"/>
        </w:rPr>
        <w:t>.</w:t>
      </w:r>
    </w:p>
    <w:p w:rsidR="00A84064" w:rsidRPr="00B26318" w:rsidRDefault="00A84064" w:rsidP="00A84064">
      <w:pPr>
        <w:rPr>
          <w:sz w:val="24"/>
          <w:szCs w:val="24"/>
        </w:rPr>
      </w:pPr>
      <w:r w:rsidRPr="00B26318">
        <w:rPr>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4064" w:rsidRPr="00B26318" w:rsidRDefault="00A84064" w:rsidP="00A84064">
      <w:pPr>
        <w:rPr>
          <w:sz w:val="24"/>
          <w:szCs w:val="24"/>
        </w:rPr>
      </w:pPr>
      <w:r w:rsidRPr="00B26318">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64FC7" w:rsidRDefault="00164FC7" w:rsidP="00A84064">
      <w:pPr>
        <w:jc w:val="center"/>
        <w:rPr>
          <w:b/>
          <w:sz w:val="24"/>
          <w:szCs w:val="24"/>
        </w:rPr>
      </w:pPr>
    </w:p>
    <w:p w:rsidR="00A84064" w:rsidRPr="00B26318" w:rsidRDefault="00A94598" w:rsidP="00A84064">
      <w:pPr>
        <w:jc w:val="center"/>
        <w:rPr>
          <w:b/>
          <w:sz w:val="24"/>
          <w:szCs w:val="24"/>
        </w:rPr>
      </w:pPr>
      <w:r>
        <w:rPr>
          <w:b/>
          <w:sz w:val="24"/>
          <w:szCs w:val="24"/>
        </w:rPr>
        <w:t>19</w:t>
      </w:r>
      <w:r w:rsidR="00A84064" w:rsidRPr="00B26318">
        <w:rPr>
          <w:b/>
          <w:sz w:val="24"/>
          <w:szCs w:val="24"/>
        </w:rPr>
        <w:t>. Порядок проведения аукциона</w:t>
      </w:r>
    </w:p>
    <w:p w:rsidR="00A84064" w:rsidRPr="00B26318" w:rsidRDefault="00A84064" w:rsidP="00A84064">
      <w:pPr>
        <w:jc w:val="center"/>
        <w:rPr>
          <w:b/>
          <w:sz w:val="24"/>
          <w:szCs w:val="24"/>
        </w:rPr>
      </w:pPr>
    </w:p>
    <w:p w:rsidR="00A84064" w:rsidRPr="00B26318" w:rsidRDefault="00A84064" w:rsidP="00A84064">
      <w:pPr>
        <w:ind w:firstLine="708"/>
        <w:rPr>
          <w:sz w:val="24"/>
          <w:szCs w:val="24"/>
        </w:rPr>
      </w:pPr>
      <w:r w:rsidRPr="00B26318">
        <w:rPr>
          <w:sz w:val="24"/>
          <w:szCs w:val="24"/>
        </w:rPr>
        <w:t xml:space="preserve">Аукцион проводится </w:t>
      </w:r>
      <w:r w:rsidR="00832384">
        <w:rPr>
          <w:sz w:val="24"/>
          <w:szCs w:val="24"/>
        </w:rPr>
        <w:t>единой комиссией по проведению аукциона.</w:t>
      </w:r>
    </w:p>
    <w:p w:rsidR="00A84064" w:rsidRPr="00B26318" w:rsidRDefault="00A84064" w:rsidP="00A84064">
      <w:pPr>
        <w:ind w:firstLine="708"/>
        <w:rPr>
          <w:sz w:val="24"/>
          <w:szCs w:val="24"/>
        </w:rPr>
      </w:pPr>
      <w:r w:rsidRPr="00B26318">
        <w:rPr>
          <w:sz w:val="24"/>
          <w:szCs w:val="24"/>
        </w:rPr>
        <w:t xml:space="preserve">Аукцион производится путем </w:t>
      </w:r>
      <w:r w:rsidR="00832384">
        <w:rPr>
          <w:sz w:val="24"/>
          <w:szCs w:val="24"/>
        </w:rPr>
        <w:t xml:space="preserve">вскрытия запечатанных конвертов участников аукциона с </w:t>
      </w:r>
      <w:r w:rsidR="001979DB">
        <w:rPr>
          <w:sz w:val="24"/>
          <w:szCs w:val="24"/>
        </w:rPr>
        <w:t>предложениями по цене договора.</w:t>
      </w:r>
    </w:p>
    <w:p w:rsidR="00832384" w:rsidRPr="00B26318" w:rsidRDefault="00832384" w:rsidP="00832384">
      <w:pPr>
        <w:ind w:firstLine="708"/>
        <w:rPr>
          <w:sz w:val="24"/>
          <w:szCs w:val="24"/>
        </w:rPr>
      </w:pPr>
    </w:p>
    <w:p w:rsidR="00A84064" w:rsidRPr="00B26318" w:rsidRDefault="00A84064" w:rsidP="00A84064">
      <w:pPr>
        <w:ind w:firstLine="708"/>
        <w:rPr>
          <w:sz w:val="24"/>
          <w:szCs w:val="24"/>
        </w:rPr>
      </w:pPr>
    </w:p>
    <w:p w:rsidR="00A84064" w:rsidRPr="00B26318" w:rsidRDefault="00300F08" w:rsidP="00A84064">
      <w:pPr>
        <w:jc w:val="center"/>
        <w:rPr>
          <w:b/>
          <w:sz w:val="24"/>
          <w:szCs w:val="24"/>
        </w:rPr>
      </w:pPr>
      <w:r>
        <w:rPr>
          <w:b/>
          <w:sz w:val="24"/>
          <w:szCs w:val="24"/>
        </w:rPr>
        <w:t>2</w:t>
      </w:r>
      <w:r w:rsidR="00A94598">
        <w:rPr>
          <w:b/>
          <w:sz w:val="24"/>
          <w:szCs w:val="24"/>
        </w:rPr>
        <w:t>0</w:t>
      </w:r>
      <w:r w:rsidR="00A84064" w:rsidRPr="00B26318">
        <w:rPr>
          <w:b/>
          <w:sz w:val="24"/>
          <w:szCs w:val="24"/>
        </w:rPr>
        <w:t>. Порядок определения победителя аукциона</w:t>
      </w:r>
    </w:p>
    <w:p w:rsidR="00A84064" w:rsidRPr="00B26318" w:rsidRDefault="00A84064" w:rsidP="00A84064">
      <w:pPr>
        <w:jc w:val="center"/>
        <w:rPr>
          <w:b/>
          <w:sz w:val="24"/>
          <w:szCs w:val="24"/>
        </w:rPr>
      </w:pPr>
    </w:p>
    <w:p w:rsidR="0036769E" w:rsidRDefault="00A84064" w:rsidP="00A84064">
      <w:pPr>
        <w:rPr>
          <w:sz w:val="24"/>
          <w:szCs w:val="24"/>
        </w:rPr>
      </w:pPr>
      <w:r w:rsidRPr="00B26318">
        <w:rPr>
          <w:sz w:val="24"/>
          <w:szCs w:val="24"/>
        </w:rPr>
        <w:t xml:space="preserve">                 Аукцион считается оконченным  после </w:t>
      </w:r>
      <w:r w:rsidR="00832384">
        <w:rPr>
          <w:sz w:val="24"/>
          <w:szCs w:val="24"/>
        </w:rPr>
        <w:t>вскрытия всех запечатанных конвертов участников аукциона.</w:t>
      </w:r>
      <w:r w:rsidR="0036769E">
        <w:rPr>
          <w:sz w:val="24"/>
          <w:szCs w:val="24"/>
        </w:rPr>
        <w:t xml:space="preserve">Победителем аукциона считается участник, предложивший наибольшую цену договора за </w:t>
      </w:r>
      <w:r w:rsidR="00013F75">
        <w:rPr>
          <w:sz w:val="24"/>
          <w:szCs w:val="24"/>
        </w:rPr>
        <w:t>предмет торгов</w:t>
      </w:r>
      <w:r w:rsidR="0036769E">
        <w:rPr>
          <w:sz w:val="24"/>
          <w:szCs w:val="24"/>
        </w:rPr>
        <w:t>.</w:t>
      </w:r>
    </w:p>
    <w:p w:rsidR="00A84064" w:rsidRPr="00B26318" w:rsidRDefault="00A84064" w:rsidP="00A84064">
      <w:pPr>
        <w:rPr>
          <w:sz w:val="24"/>
          <w:szCs w:val="24"/>
        </w:rPr>
      </w:pPr>
      <w:r w:rsidRPr="00B26318">
        <w:rPr>
          <w:sz w:val="24"/>
          <w:szCs w:val="24"/>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4064" w:rsidRPr="00B26318" w:rsidRDefault="00A84064" w:rsidP="00A84064">
      <w:pPr>
        <w:rPr>
          <w:sz w:val="24"/>
          <w:szCs w:val="24"/>
        </w:rPr>
      </w:pPr>
    </w:p>
    <w:p w:rsidR="00AE0F4E" w:rsidRPr="00B26318" w:rsidRDefault="00300F08" w:rsidP="00AE0F4E">
      <w:pPr>
        <w:ind w:firstLine="567"/>
        <w:jc w:val="center"/>
        <w:rPr>
          <w:b/>
          <w:sz w:val="24"/>
          <w:szCs w:val="24"/>
        </w:rPr>
      </w:pPr>
      <w:r>
        <w:rPr>
          <w:b/>
          <w:sz w:val="24"/>
          <w:szCs w:val="24"/>
        </w:rPr>
        <w:t>2</w:t>
      </w:r>
      <w:r w:rsidR="00A94598">
        <w:rPr>
          <w:b/>
          <w:sz w:val="24"/>
          <w:szCs w:val="24"/>
        </w:rPr>
        <w:t>1</w:t>
      </w:r>
      <w:r w:rsidR="00AE0F4E" w:rsidRPr="00B26318">
        <w:rPr>
          <w:b/>
          <w:sz w:val="24"/>
          <w:szCs w:val="24"/>
        </w:rPr>
        <w:t xml:space="preserve">. Срок </w:t>
      </w:r>
      <w:proofErr w:type="gramStart"/>
      <w:r w:rsidR="00AE0F4E" w:rsidRPr="00B26318">
        <w:rPr>
          <w:b/>
          <w:sz w:val="24"/>
          <w:szCs w:val="24"/>
        </w:rPr>
        <w:t xml:space="preserve">подписания договора </w:t>
      </w:r>
      <w:r w:rsidR="00013F75">
        <w:rPr>
          <w:b/>
          <w:sz w:val="24"/>
          <w:szCs w:val="24"/>
        </w:rPr>
        <w:t>купли продажи предмета торгов</w:t>
      </w:r>
      <w:proofErr w:type="gramEnd"/>
    </w:p>
    <w:p w:rsidR="00AE0F4E" w:rsidRPr="00B26318" w:rsidRDefault="00AE0F4E" w:rsidP="00AE0F4E">
      <w:pPr>
        <w:pStyle w:val="a5"/>
        <w:ind w:firstLine="567"/>
        <w:jc w:val="both"/>
        <w:rPr>
          <w:sz w:val="24"/>
          <w:szCs w:val="24"/>
        </w:rPr>
      </w:pPr>
    </w:p>
    <w:p w:rsidR="00AE0F4E" w:rsidRPr="00F862B1" w:rsidRDefault="00AE0F4E" w:rsidP="00AE0F4E">
      <w:pPr>
        <w:pStyle w:val="a5"/>
        <w:ind w:firstLine="567"/>
        <w:jc w:val="both"/>
        <w:rPr>
          <w:sz w:val="24"/>
          <w:szCs w:val="24"/>
        </w:rPr>
      </w:pPr>
      <w:r w:rsidRPr="00B26318">
        <w:rPr>
          <w:sz w:val="24"/>
          <w:szCs w:val="24"/>
        </w:rPr>
        <w:t xml:space="preserve">Договор </w:t>
      </w:r>
      <w:r w:rsidR="00013F75">
        <w:rPr>
          <w:sz w:val="24"/>
          <w:szCs w:val="24"/>
        </w:rPr>
        <w:t>купли-продажи</w:t>
      </w:r>
      <w:r w:rsidRPr="00B26318">
        <w:rPr>
          <w:sz w:val="24"/>
          <w:szCs w:val="24"/>
        </w:rPr>
        <w:t xml:space="preserve"> должен быть подписан победителем </w:t>
      </w:r>
      <w:r w:rsidR="00A84064" w:rsidRPr="00B26318">
        <w:rPr>
          <w:sz w:val="24"/>
          <w:szCs w:val="24"/>
        </w:rPr>
        <w:t>аукциона</w:t>
      </w:r>
      <w:r w:rsidRPr="00B26318">
        <w:rPr>
          <w:sz w:val="24"/>
          <w:szCs w:val="24"/>
        </w:rPr>
        <w:t xml:space="preserve"> </w:t>
      </w:r>
      <w:r w:rsidR="003E080C">
        <w:rPr>
          <w:sz w:val="24"/>
          <w:szCs w:val="24"/>
        </w:rPr>
        <w:t xml:space="preserve">в течение  15 дней </w:t>
      </w:r>
      <w:proofErr w:type="gramStart"/>
      <w:r w:rsidR="003E080C">
        <w:rPr>
          <w:sz w:val="24"/>
          <w:szCs w:val="24"/>
        </w:rPr>
        <w:t>с даты подведения</w:t>
      </w:r>
      <w:proofErr w:type="gramEnd"/>
      <w:r w:rsidR="003E080C">
        <w:rPr>
          <w:sz w:val="24"/>
          <w:szCs w:val="24"/>
        </w:rPr>
        <w:t xml:space="preserve"> итогов аукциона</w:t>
      </w:r>
      <w:r w:rsidRPr="00B26318">
        <w:rPr>
          <w:sz w:val="24"/>
          <w:szCs w:val="24"/>
        </w:rPr>
        <w:t>.</w:t>
      </w:r>
      <w:r w:rsidR="003E080C">
        <w:rPr>
          <w:sz w:val="24"/>
          <w:szCs w:val="24"/>
        </w:rPr>
        <w:t xml:space="preserve"> </w:t>
      </w:r>
      <w:r w:rsidR="00F862B1" w:rsidRPr="00F862B1">
        <w:rPr>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E0F4E" w:rsidRPr="00B26318" w:rsidRDefault="00AE0F4E" w:rsidP="00AE0F4E">
      <w:pPr>
        <w:pStyle w:val="a5"/>
        <w:ind w:firstLine="567"/>
        <w:jc w:val="both"/>
        <w:rPr>
          <w:sz w:val="24"/>
          <w:szCs w:val="24"/>
        </w:rPr>
      </w:pPr>
      <w:r w:rsidRPr="00B26318">
        <w:rPr>
          <w:sz w:val="24"/>
          <w:szCs w:val="24"/>
        </w:rPr>
        <w:t xml:space="preserve">Победитель </w:t>
      </w:r>
      <w:r w:rsidR="00A84064" w:rsidRPr="00B26318">
        <w:rPr>
          <w:sz w:val="24"/>
          <w:szCs w:val="24"/>
        </w:rPr>
        <w:t>аукциона дол</w:t>
      </w:r>
      <w:r w:rsidRPr="00B26318">
        <w:rPr>
          <w:sz w:val="24"/>
          <w:szCs w:val="24"/>
        </w:rPr>
        <w:t>жен подписать договор в трех экземплярах.</w:t>
      </w:r>
    </w:p>
    <w:p w:rsidR="00AE0F4E" w:rsidRPr="00B26318" w:rsidRDefault="00AE0F4E" w:rsidP="00AE0F4E">
      <w:pPr>
        <w:pStyle w:val="a5"/>
        <w:ind w:firstLine="567"/>
        <w:jc w:val="both"/>
        <w:rPr>
          <w:sz w:val="24"/>
          <w:szCs w:val="24"/>
        </w:rPr>
      </w:pPr>
      <w:r w:rsidRPr="00B26318">
        <w:rPr>
          <w:sz w:val="24"/>
          <w:szCs w:val="24"/>
        </w:rPr>
        <w:t>Договор считается заключенным с момента подписания его обеими сторонами.</w:t>
      </w:r>
    </w:p>
    <w:p w:rsidR="00AE0F4E" w:rsidRDefault="00AE0F4E" w:rsidP="00AE0F4E">
      <w:pPr>
        <w:pStyle w:val="a5"/>
        <w:ind w:firstLine="567"/>
        <w:jc w:val="both"/>
        <w:rPr>
          <w:sz w:val="24"/>
          <w:szCs w:val="24"/>
        </w:rPr>
      </w:pPr>
      <w:r w:rsidRPr="00B26318">
        <w:rPr>
          <w:sz w:val="24"/>
          <w:szCs w:val="24"/>
        </w:rPr>
        <w:t xml:space="preserve">В случае отказа или уклонения победителя </w:t>
      </w:r>
      <w:r w:rsidR="00A84064" w:rsidRPr="00B26318">
        <w:rPr>
          <w:sz w:val="24"/>
          <w:szCs w:val="24"/>
        </w:rPr>
        <w:t>аукциона</w:t>
      </w:r>
      <w:r w:rsidRPr="00B26318">
        <w:rPr>
          <w:sz w:val="24"/>
          <w:szCs w:val="24"/>
        </w:rPr>
        <w:t xml:space="preserve"> от подписания в установленный срок договора</w:t>
      </w:r>
      <w:r w:rsidR="00E365E1">
        <w:rPr>
          <w:sz w:val="24"/>
          <w:szCs w:val="24"/>
        </w:rPr>
        <w:t xml:space="preserve"> купли-продажи, право заключить договор купли-продажи получает участник аукциона, сделавший следующее по величине предложение за предмет торгов.</w:t>
      </w:r>
      <w:bookmarkStart w:id="15" w:name="_GoBack"/>
      <w:bookmarkEnd w:id="15"/>
    </w:p>
    <w:p w:rsidR="00F862B1" w:rsidRPr="00B26318" w:rsidRDefault="00F862B1" w:rsidP="00AE0F4E">
      <w:pPr>
        <w:pStyle w:val="a5"/>
        <w:ind w:firstLine="567"/>
        <w:jc w:val="both"/>
        <w:rPr>
          <w:sz w:val="24"/>
          <w:szCs w:val="24"/>
        </w:rPr>
      </w:pPr>
    </w:p>
    <w:p w:rsidR="00F862B1" w:rsidRPr="00F862B1" w:rsidRDefault="00300F08" w:rsidP="00F862B1">
      <w:pPr>
        <w:jc w:val="center"/>
        <w:rPr>
          <w:b/>
          <w:sz w:val="24"/>
          <w:szCs w:val="24"/>
        </w:rPr>
      </w:pPr>
      <w:r>
        <w:rPr>
          <w:b/>
          <w:sz w:val="24"/>
          <w:szCs w:val="24"/>
        </w:rPr>
        <w:t>2</w:t>
      </w:r>
      <w:r w:rsidR="00A94598">
        <w:rPr>
          <w:b/>
          <w:sz w:val="24"/>
          <w:szCs w:val="24"/>
        </w:rPr>
        <w:t>2</w:t>
      </w:r>
      <w:r w:rsidR="00F862B1" w:rsidRPr="00F862B1">
        <w:rPr>
          <w:b/>
          <w:sz w:val="24"/>
          <w:szCs w:val="24"/>
        </w:rPr>
        <w:t>. Внесение изменений в аукционную документацию,</w:t>
      </w:r>
    </w:p>
    <w:p w:rsidR="00F862B1" w:rsidRPr="00F862B1" w:rsidRDefault="00F862B1" w:rsidP="00F862B1">
      <w:pPr>
        <w:jc w:val="center"/>
        <w:rPr>
          <w:b/>
          <w:sz w:val="24"/>
          <w:szCs w:val="24"/>
        </w:rPr>
      </w:pPr>
      <w:r w:rsidRPr="00F862B1">
        <w:rPr>
          <w:b/>
          <w:sz w:val="24"/>
          <w:szCs w:val="24"/>
        </w:rPr>
        <w:t>отказ от проведения аукциона</w:t>
      </w:r>
    </w:p>
    <w:p w:rsidR="00AE0F4E" w:rsidRPr="00B26318" w:rsidRDefault="00AE0F4E" w:rsidP="00AE0F4E">
      <w:pPr>
        <w:pStyle w:val="Default"/>
        <w:ind w:firstLine="567"/>
        <w:jc w:val="center"/>
        <w:rPr>
          <w:b/>
          <w:color w:val="auto"/>
        </w:rPr>
      </w:pPr>
    </w:p>
    <w:p w:rsidR="00A84064" w:rsidRPr="00B26318" w:rsidRDefault="00A84064" w:rsidP="00A84064">
      <w:pPr>
        <w:ind w:firstLine="708"/>
        <w:rPr>
          <w:sz w:val="24"/>
          <w:szCs w:val="24"/>
        </w:rPr>
      </w:pPr>
      <w:r w:rsidRPr="00B26318">
        <w:rPr>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B26318">
        <w:rPr>
          <w:sz w:val="24"/>
          <w:szCs w:val="24"/>
        </w:rPr>
        <w:t>позднее</w:t>
      </w:r>
      <w:proofErr w:type="gramEnd"/>
      <w:r w:rsidRPr="00B26318">
        <w:rPr>
          <w:sz w:val="24"/>
          <w:szCs w:val="24"/>
        </w:rPr>
        <w:t xml:space="preserve"> чем за 5 дней до даты окончания подачи заявок на участие в аукционе. В течение одного дня </w:t>
      </w:r>
      <w:proofErr w:type="gramStart"/>
      <w:r w:rsidRPr="00B26318">
        <w:rPr>
          <w:sz w:val="24"/>
          <w:szCs w:val="24"/>
        </w:rPr>
        <w:t>с даты принятия</w:t>
      </w:r>
      <w:proofErr w:type="gramEnd"/>
      <w:r w:rsidRPr="00B26318">
        <w:rPr>
          <w:sz w:val="24"/>
          <w:szCs w:val="24"/>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B26318">
        <w:rPr>
          <w:sz w:val="24"/>
          <w:szCs w:val="24"/>
        </w:rPr>
        <w:t>ии</w:t>
      </w:r>
      <w:r w:rsidR="00E365E1">
        <w:rPr>
          <w:sz w:val="24"/>
          <w:szCs w:val="24"/>
        </w:rPr>
        <w:t xml:space="preserve"> </w:t>
      </w:r>
      <w:r w:rsidRPr="00B26318">
        <w:rPr>
          <w:sz w:val="24"/>
          <w:szCs w:val="24"/>
        </w:rPr>
        <w:t xml:space="preserve"> ау</w:t>
      </w:r>
      <w:proofErr w:type="gramEnd"/>
      <w:r w:rsidRPr="00B26318">
        <w:rPr>
          <w:sz w:val="24"/>
          <w:szCs w:val="24"/>
        </w:rPr>
        <w:t xml:space="preserve">кциона до даты окончания подачи заявок на участие в аукционе он составлял не менее 15 дней. </w:t>
      </w:r>
    </w:p>
    <w:p w:rsidR="00A84064" w:rsidRPr="00B26318" w:rsidRDefault="00A84064" w:rsidP="00A84064">
      <w:pPr>
        <w:ind w:firstLine="708"/>
        <w:rPr>
          <w:sz w:val="24"/>
          <w:szCs w:val="24"/>
        </w:rPr>
      </w:pPr>
      <w:r w:rsidRPr="00B26318">
        <w:rPr>
          <w:sz w:val="24"/>
          <w:szCs w:val="24"/>
        </w:rPr>
        <w:t xml:space="preserve">Организатор аукциона вправе отказаться от проведения аукциона не </w:t>
      </w:r>
      <w:proofErr w:type="gramStart"/>
      <w:r w:rsidRPr="00B26318">
        <w:rPr>
          <w:sz w:val="24"/>
          <w:szCs w:val="24"/>
        </w:rPr>
        <w:t>позднее</w:t>
      </w:r>
      <w:proofErr w:type="gramEnd"/>
      <w:r w:rsidRPr="00B26318">
        <w:rPr>
          <w:sz w:val="24"/>
          <w:szCs w:val="24"/>
        </w:rPr>
        <w:t xml:space="preserve"> чем за 3 дня до даты окончания срока подачи заявок на участие в аукционе. Извещение об отказе от </w:t>
      </w:r>
      <w:r w:rsidRPr="00B26318">
        <w:rPr>
          <w:sz w:val="24"/>
          <w:szCs w:val="24"/>
        </w:rPr>
        <w:lastRenderedPageBreak/>
        <w:t xml:space="preserve">проведения аукциона размещается </w:t>
      </w:r>
      <w:proofErr w:type="gramStart"/>
      <w:r w:rsidRPr="00B26318">
        <w:rPr>
          <w:sz w:val="24"/>
          <w:szCs w:val="24"/>
        </w:rPr>
        <w:t>на официальном сайте торгов в течение одного дня с даты принятия решения об отказе от проведения</w:t>
      </w:r>
      <w:proofErr w:type="gramEnd"/>
      <w:r w:rsidRPr="00B26318">
        <w:rPr>
          <w:sz w:val="24"/>
          <w:szCs w:val="24"/>
        </w:rPr>
        <w:t xml:space="preserve"> аукциона. В течение 2  рабочих дней </w:t>
      </w:r>
      <w:proofErr w:type="gramStart"/>
      <w:r w:rsidRPr="00B26318">
        <w:rPr>
          <w:sz w:val="24"/>
          <w:szCs w:val="24"/>
        </w:rPr>
        <w:t>с даты принятия</w:t>
      </w:r>
      <w:proofErr w:type="gramEnd"/>
      <w:r w:rsidRPr="00B26318">
        <w:rPr>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w:t>
      </w:r>
      <w:proofErr w:type="gramStart"/>
      <w:r w:rsidRPr="00B26318">
        <w:rPr>
          <w:sz w:val="24"/>
          <w:szCs w:val="24"/>
        </w:rPr>
        <w:t>с даты принятия</w:t>
      </w:r>
      <w:proofErr w:type="gramEnd"/>
      <w:r w:rsidRPr="00B26318">
        <w:rPr>
          <w:sz w:val="24"/>
          <w:szCs w:val="24"/>
        </w:rPr>
        <w:t xml:space="preserve"> решения об отказе от проведения аукциона.</w:t>
      </w:r>
    </w:p>
    <w:p w:rsidR="00A84064" w:rsidRPr="00B26318" w:rsidRDefault="00A84064" w:rsidP="00A84064">
      <w:pPr>
        <w:ind w:firstLine="708"/>
        <w:rPr>
          <w:sz w:val="24"/>
          <w:szCs w:val="24"/>
        </w:rPr>
      </w:pPr>
    </w:p>
    <w:p w:rsidR="00AE0F4E" w:rsidRPr="00B26318" w:rsidRDefault="00AE0F4E" w:rsidP="00AE0F4E">
      <w:pPr>
        <w:pStyle w:val="Default"/>
        <w:ind w:firstLine="567"/>
        <w:jc w:val="right"/>
        <w:rPr>
          <w:bCs/>
        </w:rPr>
      </w:pPr>
      <w:r w:rsidRPr="00B26318">
        <w:rPr>
          <w:color w:val="auto"/>
        </w:rPr>
        <w:br w:type="page"/>
      </w:r>
      <w:r w:rsidRPr="00B26318">
        <w:rPr>
          <w:bCs/>
        </w:rPr>
        <w:lastRenderedPageBreak/>
        <w:t>Приложение 1</w:t>
      </w:r>
    </w:p>
    <w:p w:rsidR="00AE0F4E" w:rsidRPr="00B26318" w:rsidRDefault="00AE0F4E" w:rsidP="00AE0F4E">
      <w:pPr>
        <w:pStyle w:val="Default"/>
        <w:ind w:firstLine="567"/>
        <w:jc w:val="right"/>
        <w:rPr>
          <w:bCs/>
        </w:rPr>
      </w:pPr>
      <w:r w:rsidRPr="00B26318">
        <w:rPr>
          <w:bCs/>
        </w:rPr>
        <w:t>форма 1.1 (рекомендуемая)</w:t>
      </w:r>
    </w:p>
    <w:p w:rsidR="00AE0F4E" w:rsidRPr="00B26318" w:rsidRDefault="00AE0F4E" w:rsidP="00AE0F4E">
      <w:pPr>
        <w:pStyle w:val="Default"/>
        <w:ind w:firstLine="567"/>
        <w:jc w:val="both"/>
      </w:pPr>
    </w:p>
    <w:p w:rsidR="00AE0F4E" w:rsidRPr="00B26318" w:rsidRDefault="00AE0F4E" w:rsidP="00AE0F4E">
      <w:pPr>
        <w:pStyle w:val="Default"/>
        <w:ind w:firstLine="567"/>
      </w:pPr>
      <w:r w:rsidRPr="00B26318">
        <w:t>Бланк заявителя</w:t>
      </w:r>
    </w:p>
    <w:p w:rsidR="00AE0F4E" w:rsidRPr="00B26318" w:rsidRDefault="00AE0F4E" w:rsidP="00AE0F4E">
      <w:pPr>
        <w:pStyle w:val="Default"/>
        <w:ind w:firstLine="567"/>
        <w:jc w:val="both"/>
      </w:pPr>
    </w:p>
    <w:p w:rsidR="00AE0F4E" w:rsidRPr="00B26318" w:rsidRDefault="00AE0F4E" w:rsidP="00AE0F4E">
      <w:pPr>
        <w:pStyle w:val="Default"/>
        <w:ind w:firstLine="567"/>
        <w:jc w:val="right"/>
      </w:pPr>
      <w:r w:rsidRPr="00B26318">
        <w:t xml:space="preserve">В </w:t>
      </w:r>
      <w:r w:rsidR="00F862B1">
        <w:t>аукционную</w:t>
      </w:r>
      <w:r w:rsidRPr="00B26318">
        <w:t xml:space="preserve"> комиссию</w:t>
      </w:r>
    </w:p>
    <w:p w:rsidR="00AE0F4E" w:rsidRPr="00B26318" w:rsidRDefault="00AE0F4E" w:rsidP="00AE0F4E">
      <w:pPr>
        <w:pStyle w:val="Default"/>
        <w:ind w:firstLine="567"/>
        <w:jc w:val="right"/>
      </w:pPr>
      <w:r w:rsidRPr="00B26318">
        <w:t>по проведению а</w:t>
      </w:r>
      <w:r w:rsidR="00F862B1">
        <w:t>укциона</w:t>
      </w:r>
    </w:p>
    <w:p w:rsidR="00AE0F4E" w:rsidRPr="00B26318" w:rsidRDefault="00AE0F4E" w:rsidP="00AE0F4E">
      <w:pPr>
        <w:pStyle w:val="Default"/>
        <w:ind w:firstLine="567"/>
        <w:jc w:val="both"/>
      </w:pPr>
    </w:p>
    <w:p w:rsidR="00AE0F4E" w:rsidRPr="00B26318" w:rsidRDefault="00AE0F4E" w:rsidP="00AE0F4E">
      <w:pPr>
        <w:pStyle w:val="Default"/>
        <w:ind w:firstLine="567"/>
        <w:jc w:val="center"/>
        <w:rPr>
          <w:b/>
        </w:rPr>
      </w:pPr>
      <w:r w:rsidRPr="00B26318">
        <w:rPr>
          <w:b/>
        </w:rPr>
        <w:t xml:space="preserve">Заявка на участие в </w:t>
      </w:r>
      <w:r w:rsidR="00F862B1">
        <w:rPr>
          <w:b/>
        </w:rPr>
        <w:t>аукционе</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Настоящим заявитель</w:t>
      </w:r>
      <w:r w:rsidRPr="00B26318">
        <w:rPr>
          <w:rStyle w:val="ab"/>
        </w:rPr>
        <w:footnoteReference w:id="2"/>
      </w:r>
      <w:r w:rsidRPr="00B26318">
        <w:t xml:space="preserve"> ______________________________________________________ представляет заявку на участие в открытом </w:t>
      </w:r>
      <w:r w:rsidR="00F862B1">
        <w:t>аукционе</w:t>
      </w:r>
      <w:r w:rsidRPr="00B26318">
        <w:t xml:space="preserve"> на право </w:t>
      </w:r>
      <w:r w:rsidR="00164FC7">
        <w:t xml:space="preserve">продажи </w:t>
      </w:r>
      <w:r w:rsidR="00013F75">
        <w:t xml:space="preserve">автомобиля </w:t>
      </w:r>
      <w:r w:rsidR="00820CA9">
        <w:t>Г</w:t>
      </w:r>
      <w:r w:rsidR="004B4BBB">
        <w:t>АЗ-</w:t>
      </w:r>
      <w:r w:rsidR="00820CA9">
        <w:t>32213</w:t>
      </w:r>
      <w:r w:rsidR="00013F75">
        <w:t xml:space="preserve"> регистрационный знак </w:t>
      </w:r>
      <w:r w:rsidR="00820CA9">
        <w:t>К582МЕ</w:t>
      </w:r>
      <w:r w:rsidR="00013F75">
        <w:t xml:space="preserve"> 200</w:t>
      </w:r>
      <w:r w:rsidR="00820CA9">
        <w:t>6</w:t>
      </w:r>
      <w:r w:rsidR="00013F75">
        <w:t xml:space="preserve"> года выпуска</w:t>
      </w:r>
      <w:r w:rsidRPr="00B26318">
        <w:t>в количестве 2-х экземпляров (оригинал и копия), каждый экземпляр на _______ стр.</w:t>
      </w:r>
    </w:p>
    <w:p w:rsidR="00AE0F4E" w:rsidRPr="00B26318" w:rsidRDefault="00AE0F4E" w:rsidP="00AE0F4E">
      <w:pPr>
        <w:pStyle w:val="Default"/>
        <w:ind w:firstLine="567"/>
        <w:jc w:val="both"/>
      </w:pPr>
      <w:r w:rsidRPr="00B26318">
        <w:t>Заявитель подтверждает:</w:t>
      </w:r>
    </w:p>
    <w:p w:rsidR="00AE0F4E" w:rsidRPr="00B26318" w:rsidRDefault="00AE0F4E" w:rsidP="00AE0F4E">
      <w:pPr>
        <w:pStyle w:val="Default"/>
        <w:ind w:firstLine="567"/>
        <w:jc w:val="both"/>
      </w:pPr>
      <w:r w:rsidRPr="00B26318">
        <w:t xml:space="preserve">– обязательное исполнение условий </w:t>
      </w:r>
      <w:r w:rsidR="00F862B1">
        <w:t>аукционной</w:t>
      </w:r>
      <w:r w:rsidRPr="00B26318">
        <w:t xml:space="preserve"> документации, в т.ч. условий договораразмещения</w:t>
      </w:r>
      <w:r w:rsidR="00164FC7">
        <w:t xml:space="preserve"> объекта</w:t>
      </w:r>
      <w:r w:rsidRPr="00B26318">
        <w:t>;</w:t>
      </w:r>
    </w:p>
    <w:p w:rsidR="00AE0F4E" w:rsidRPr="00B26318" w:rsidRDefault="00AE0F4E" w:rsidP="00AE0F4E">
      <w:pPr>
        <w:pStyle w:val="Default"/>
        <w:ind w:firstLine="567"/>
        <w:jc w:val="both"/>
      </w:pPr>
      <w:r w:rsidRPr="00B26318">
        <w:t xml:space="preserve">– достоверность и полноту всей информации и документации, </w:t>
      </w:r>
      <w:proofErr w:type="gramStart"/>
      <w:r w:rsidRPr="00B26318">
        <w:t>представленных</w:t>
      </w:r>
      <w:proofErr w:type="gramEnd"/>
      <w:r w:rsidRPr="00B26318">
        <w:t xml:space="preserve"> в составе настоящей заявки;</w:t>
      </w:r>
    </w:p>
    <w:p w:rsidR="00AE0F4E" w:rsidRPr="00B26318" w:rsidRDefault="00AE0F4E" w:rsidP="00AE0F4E">
      <w:pPr>
        <w:pStyle w:val="Default"/>
        <w:ind w:firstLine="567"/>
        <w:jc w:val="both"/>
      </w:pPr>
      <w:r w:rsidRPr="00B26318">
        <w:t>– отсутствие процедур ликвидации или банкротства в отношении заявителя;</w:t>
      </w:r>
    </w:p>
    <w:p w:rsidR="00AE0F4E" w:rsidRPr="00B26318" w:rsidRDefault="00AE0F4E" w:rsidP="00AE0F4E">
      <w:pPr>
        <w:pStyle w:val="Default"/>
        <w:ind w:firstLine="567"/>
        <w:jc w:val="both"/>
      </w:pPr>
      <w:r w:rsidRPr="00B26318">
        <w:t>– не наложение административного наказания в виде приостановления деятельности;</w:t>
      </w:r>
    </w:p>
    <w:p w:rsidR="00AE0F4E" w:rsidRPr="00B26318" w:rsidRDefault="00AE0F4E"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E0F4E" w:rsidRPr="00B26318" w:rsidRDefault="00AE0F4E" w:rsidP="00AE0F4E">
      <w:pPr>
        <w:pStyle w:val="a5"/>
        <w:ind w:firstLine="567"/>
        <w:jc w:val="both"/>
        <w:rPr>
          <w:rFonts w:eastAsia="Times New Roman"/>
          <w:sz w:val="24"/>
          <w:szCs w:val="24"/>
          <w:lang w:eastAsia="ru-RU"/>
        </w:rPr>
      </w:pPr>
      <w:r w:rsidRPr="00B26318">
        <w:rPr>
          <w:rFonts w:eastAsia="Times New Roman"/>
          <w:sz w:val="24"/>
          <w:szCs w:val="24"/>
          <w:lang w:eastAsia="ru-RU"/>
        </w:rPr>
        <w:t>Размер задолженности заявителя по начисленным налогам, сборам и иным обязательным платежам в бюджеты любого уровня или государственные внебюджетные фонды составляет _______ процентов балансовой стоимости активов заявителя по данным бухгалтерской отчетности за последний завершенный отчетный период.</w:t>
      </w: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r w:rsidRPr="00B26318">
        <w:t>Заявитель</w:t>
      </w:r>
    </w:p>
    <w:p w:rsidR="00AE0F4E" w:rsidRPr="00B26318" w:rsidRDefault="00AE0F4E" w:rsidP="00AE0F4E">
      <w:pPr>
        <w:pStyle w:val="Default"/>
        <w:ind w:firstLine="567"/>
      </w:pPr>
    </w:p>
    <w:p w:rsidR="00AE0F4E" w:rsidRPr="00B26318" w:rsidRDefault="00AE0F4E" w:rsidP="00AE0F4E">
      <w:pPr>
        <w:pStyle w:val="Default"/>
        <w:ind w:firstLine="567"/>
      </w:pPr>
      <w:r w:rsidRPr="00B26318">
        <w:t>(Ф.И.О., должность) (подпись)</w:t>
      </w:r>
    </w:p>
    <w:p w:rsidR="00AE0F4E" w:rsidRPr="00B26318" w:rsidRDefault="00AE0F4E" w:rsidP="00AE0F4E">
      <w:pPr>
        <w:pStyle w:val="Default"/>
        <w:ind w:firstLine="567"/>
        <w:jc w:val="both"/>
      </w:pPr>
      <w:r w:rsidRPr="00B26318">
        <w:t>дата</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м.п.</w:t>
      </w:r>
    </w:p>
    <w:p w:rsidR="00AE0F4E" w:rsidRPr="00B26318" w:rsidRDefault="00AE0F4E" w:rsidP="00F862B1">
      <w:pPr>
        <w:jc w:val="both"/>
        <w:rPr>
          <w:sz w:val="24"/>
          <w:szCs w:val="24"/>
        </w:rPr>
      </w:pPr>
      <w:r w:rsidRPr="00B26318">
        <w:br w:type="page"/>
      </w:r>
    </w:p>
    <w:p w:rsidR="00AE0F4E" w:rsidRPr="00B26318" w:rsidRDefault="00AE0F4E" w:rsidP="00AE0F4E">
      <w:pPr>
        <w:pStyle w:val="a8"/>
        <w:spacing w:line="240" w:lineRule="atLeast"/>
        <w:jc w:val="right"/>
        <w:rPr>
          <w:b w:val="0"/>
          <w:sz w:val="24"/>
          <w:szCs w:val="24"/>
        </w:rPr>
      </w:pPr>
      <w:r w:rsidRPr="00B26318">
        <w:rPr>
          <w:b w:val="0"/>
          <w:sz w:val="24"/>
          <w:szCs w:val="24"/>
        </w:rPr>
        <w:lastRenderedPageBreak/>
        <w:t xml:space="preserve">Приложение № </w:t>
      </w:r>
      <w:r w:rsidR="00F862B1">
        <w:rPr>
          <w:b w:val="0"/>
          <w:sz w:val="24"/>
          <w:szCs w:val="24"/>
        </w:rPr>
        <w:t>2</w:t>
      </w:r>
    </w:p>
    <w:p w:rsidR="00AE0F4E" w:rsidRPr="00B26318" w:rsidRDefault="00AE0F4E" w:rsidP="00AE0F4E">
      <w:pPr>
        <w:pStyle w:val="a8"/>
        <w:spacing w:line="240" w:lineRule="atLeast"/>
        <w:jc w:val="right"/>
        <w:rPr>
          <w:b w:val="0"/>
          <w:sz w:val="24"/>
          <w:szCs w:val="24"/>
        </w:rPr>
      </w:pPr>
      <w:r w:rsidRPr="00B26318">
        <w:rPr>
          <w:b w:val="0"/>
          <w:sz w:val="24"/>
          <w:szCs w:val="24"/>
        </w:rPr>
        <w:t xml:space="preserve">к </w:t>
      </w:r>
      <w:r w:rsidR="00F862B1">
        <w:rPr>
          <w:b w:val="0"/>
          <w:sz w:val="24"/>
          <w:szCs w:val="24"/>
        </w:rPr>
        <w:t>аукционной</w:t>
      </w:r>
      <w:r w:rsidRPr="00B26318">
        <w:rPr>
          <w:b w:val="0"/>
          <w:sz w:val="24"/>
          <w:szCs w:val="24"/>
        </w:rPr>
        <w:t xml:space="preserve"> документации</w:t>
      </w:r>
    </w:p>
    <w:p w:rsidR="00AE0F4E" w:rsidRPr="00B26318" w:rsidRDefault="00AE0F4E" w:rsidP="00AE0F4E">
      <w:pPr>
        <w:pStyle w:val="a8"/>
        <w:spacing w:line="240" w:lineRule="atLeast"/>
        <w:jc w:val="right"/>
        <w:rPr>
          <w:b w:val="0"/>
          <w:sz w:val="24"/>
          <w:szCs w:val="24"/>
        </w:rPr>
      </w:pPr>
    </w:p>
    <w:p w:rsidR="00AE0F4E" w:rsidRPr="00B26318" w:rsidRDefault="00FE4544" w:rsidP="00FE4544">
      <w:pPr>
        <w:pStyle w:val="a8"/>
        <w:tabs>
          <w:tab w:val="left" w:pos="4515"/>
          <w:tab w:val="right" w:pos="9355"/>
        </w:tabs>
        <w:spacing w:line="240" w:lineRule="atLeast"/>
        <w:jc w:val="left"/>
        <w:rPr>
          <w:sz w:val="24"/>
          <w:szCs w:val="24"/>
          <w:highlight w:val="yellow"/>
        </w:rPr>
      </w:pPr>
      <w:r>
        <w:rPr>
          <w:sz w:val="24"/>
          <w:szCs w:val="24"/>
        </w:rPr>
        <w:tab/>
      </w:r>
      <w:r w:rsidR="00AE0F4E" w:rsidRPr="00B26318">
        <w:rPr>
          <w:sz w:val="24"/>
          <w:szCs w:val="24"/>
        </w:rPr>
        <w:t>Проект</w:t>
      </w:r>
    </w:p>
    <w:p w:rsidR="00AE0F4E" w:rsidRPr="00B26318" w:rsidRDefault="00AE0F4E" w:rsidP="00AE0F4E">
      <w:pPr>
        <w:pStyle w:val="a8"/>
        <w:spacing w:line="240" w:lineRule="atLeast"/>
        <w:jc w:val="right"/>
        <w:rPr>
          <w:sz w:val="24"/>
          <w:szCs w:val="24"/>
          <w:highlight w:val="yellow"/>
        </w:rPr>
      </w:pPr>
    </w:p>
    <w:p w:rsidR="00013F75" w:rsidRDefault="00013F75" w:rsidP="00013F75">
      <w:pPr>
        <w:pStyle w:val="a8"/>
      </w:pPr>
      <w:r>
        <w:t>Договор</w:t>
      </w:r>
    </w:p>
    <w:p w:rsidR="00013F75" w:rsidRDefault="00013F75" w:rsidP="00013F75">
      <w:pPr>
        <w:jc w:val="center"/>
        <w:rPr>
          <w:b/>
          <w:sz w:val="24"/>
        </w:rPr>
      </w:pPr>
      <w:r>
        <w:rPr>
          <w:b/>
          <w:sz w:val="24"/>
        </w:rPr>
        <w:br/>
        <w:t>купли-продажи автомобиля</w:t>
      </w:r>
      <w:r>
        <w:rPr>
          <w:b/>
          <w:sz w:val="24"/>
        </w:rPr>
        <w:br/>
      </w:r>
      <w:r>
        <w:rPr>
          <w:b/>
          <w:sz w:val="24"/>
        </w:rPr>
        <w:br/>
        <w:t xml:space="preserve">от «____»______________20___г.            </w:t>
      </w:r>
      <w:r>
        <w:rPr>
          <w:b/>
          <w:sz w:val="24"/>
        </w:rPr>
        <w:tab/>
      </w:r>
      <w:r>
        <w:rPr>
          <w:b/>
          <w:sz w:val="24"/>
        </w:rPr>
        <w:tab/>
        <w:t xml:space="preserve">                                   с. Ботлих</w:t>
      </w:r>
      <w:r>
        <w:rPr>
          <w:b/>
          <w:sz w:val="24"/>
        </w:rPr>
        <w:br/>
      </w:r>
    </w:p>
    <w:p w:rsidR="00013F75" w:rsidRDefault="00013F75" w:rsidP="00013F75">
      <w:pPr>
        <w:jc w:val="center"/>
        <w:rPr>
          <w:b/>
          <w:sz w:val="24"/>
        </w:rPr>
      </w:pPr>
      <w:r>
        <w:rPr>
          <w:b/>
          <w:sz w:val="24"/>
        </w:rPr>
        <w:br/>
      </w:r>
    </w:p>
    <w:p w:rsidR="00013F75" w:rsidRPr="000B4263" w:rsidRDefault="00013F75" w:rsidP="00013F75">
      <w:pPr>
        <w:pStyle w:val="af2"/>
        <w:rPr>
          <w:b/>
          <w:sz w:val="24"/>
        </w:rPr>
      </w:pPr>
      <w:r w:rsidRPr="000B4263">
        <w:rPr>
          <w:b/>
          <w:sz w:val="24"/>
        </w:rPr>
        <w:t xml:space="preserve">Отдел по управлению муниципальным имуществом и землепользованию администрации МР « Ботлихский район» в лице </w:t>
      </w:r>
      <w:r w:rsidRPr="000B4263">
        <w:rPr>
          <w:b/>
          <w:i/>
          <w:sz w:val="24"/>
          <w:u w:val="single"/>
        </w:rPr>
        <w:t xml:space="preserve">начальника отдела </w:t>
      </w:r>
      <w:proofErr w:type="spellStart"/>
      <w:r w:rsidRPr="000B4263">
        <w:rPr>
          <w:b/>
          <w:i/>
          <w:sz w:val="24"/>
          <w:u w:val="single"/>
        </w:rPr>
        <w:t>ХайбулаеваХайбулыАхмеднабиевича</w:t>
      </w:r>
      <w:proofErr w:type="spellEnd"/>
      <w:r w:rsidRPr="000B4263">
        <w:rPr>
          <w:b/>
          <w:sz w:val="24"/>
        </w:rPr>
        <w:t>, действующего на основании Положения, именуемый в дальнейшем «Продавец», и гр.  ______________________ ___________________________________________, именуемый в дальнейшем  «Покупатель», заключили настоящий договор о нижеследующем:</w:t>
      </w:r>
    </w:p>
    <w:p w:rsidR="00013F75" w:rsidRDefault="00013F75" w:rsidP="00013F75">
      <w:pPr>
        <w:widowControl/>
        <w:numPr>
          <w:ilvl w:val="0"/>
          <w:numId w:val="19"/>
        </w:numPr>
        <w:tabs>
          <w:tab w:val="clear" w:pos="360"/>
          <w:tab w:val="num" w:pos="240"/>
          <w:tab w:val="num" w:pos="1331"/>
        </w:tabs>
        <w:autoSpaceDE/>
        <w:autoSpaceDN/>
        <w:adjustRightInd/>
        <w:spacing w:line="360" w:lineRule="auto"/>
        <w:ind w:left="0" w:firstLine="851"/>
        <w:rPr>
          <w:b/>
          <w:sz w:val="24"/>
        </w:rPr>
      </w:pPr>
      <w:proofErr w:type="gramStart"/>
      <w:r>
        <w:rPr>
          <w:b/>
          <w:sz w:val="24"/>
        </w:rPr>
        <w:t>«Продавец» продал в порядке приватизации, а «Покупатель» приобрел автомашину марки _______________________, регистрационный знак ______________________, ________ года выпуска, двигатель № _____________________, кузов № __________________</w:t>
      </w:r>
      <w:r>
        <w:rPr>
          <w:b/>
          <w:sz w:val="24"/>
        </w:rPr>
        <w:br/>
        <w:t>шасси № ______________________ по цене ____________________________________________</w:t>
      </w:r>
      <w:r>
        <w:rPr>
          <w:b/>
          <w:sz w:val="24"/>
        </w:rPr>
        <w:br/>
        <w:t>__________________________________________________________________________________</w:t>
      </w:r>
      <w:proofErr w:type="gramEnd"/>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«Покупатель» приобретает право собственности (владения, пользования, распоряжения) на автомобиль со дня оплаты стоимости автомобиля путем внесения соответствующей суммы на расчетный счет продавца в филиале «</w:t>
      </w:r>
      <w:proofErr w:type="spellStart"/>
      <w:r>
        <w:rPr>
          <w:b/>
          <w:sz w:val="24"/>
        </w:rPr>
        <w:t>Анди</w:t>
      </w:r>
      <w:proofErr w:type="spellEnd"/>
      <w:r>
        <w:rPr>
          <w:b/>
          <w:sz w:val="24"/>
        </w:rPr>
        <w:t>» ОАО «</w:t>
      </w:r>
      <w:proofErr w:type="spellStart"/>
      <w:r>
        <w:rPr>
          <w:b/>
          <w:sz w:val="24"/>
        </w:rPr>
        <w:t>Эльбин</w:t>
      </w:r>
      <w:proofErr w:type="spellEnd"/>
      <w:r>
        <w:rPr>
          <w:b/>
          <w:sz w:val="24"/>
        </w:rPr>
        <w:t>» вс. Ботлих Ботлихского района  и регистрации в ГИБДД в установленном порядке.</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Расходы, связанные с оформлением автомобиля и регистрации договора производятся за счет «Покупателя» и он же производит все действия, связанные с регистрацией, снятием и постановкой на учет.</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Эксплуатацию автомобиля покупатель производит в соответствии с Правилами технической эксплуатации и ПДД.</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 xml:space="preserve">Настоящий договор составлен в 2-х экземплярах, один из которых остается в ОУМИ и </w:t>
      </w:r>
      <w:proofErr w:type="gramStart"/>
      <w:r>
        <w:rPr>
          <w:b/>
          <w:sz w:val="24"/>
        </w:rPr>
        <w:t>З</w:t>
      </w:r>
      <w:proofErr w:type="gramEnd"/>
      <w:r>
        <w:rPr>
          <w:b/>
          <w:sz w:val="24"/>
        </w:rPr>
        <w:t xml:space="preserve"> администрации МР «Ботлихский район», другой выдается «Покупателю».</w:t>
      </w:r>
    </w:p>
    <w:p w:rsidR="00645067" w:rsidRPr="00645067" w:rsidRDefault="00645067" w:rsidP="00013F75">
      <w:pPr>
        <w:widowControl/>
        <w:numPr>
          <w:ilvl w:val="0"/>
          <w:numId w:val="19"/>
        </w:numPr>
        <w:tabs>
          <w:tab w:val="clear" w:pos="360"/>
          <w:tab w:val="num" w:pos="240"/>
          <w:tab w:val="num" w:pos="1331"/>
        </w:tabs>
        <w:autoSpaceDE/>
        <w:autoSpaceDN/>
        <w:adjustRightInd/>
        <w:ind w:left="0" w:firstLine="851"/>
        <w:jc w:val="both"/>
        <w:rPr>
          <w:b/>
          <w:sz w:val="24"/>
        </w:rPr>
      </w:pPr>
    </w:p>
    <w:p w:rsidR="00E475AF" w:rsidRDefault="00E475AF" w:rsidP="00013F75">
      <w:pPr>
        <w:tabs>
          <w:tab w:val="num" w:pos="1331"/>
        </w:tabs>
        <w:jc w:val="center"/>
        <w:rPr>
          <w:b/>
          <w:sz w:val="24"/>
        </w:rPr>
      </w:pPr>
      <w:r>
        <w:rPr>
          <w:b/>
          <w:sz w:val="24"/>
        </w:rPr>
        <w:t>Адреса сторон:</w:t>
      </w:r>
    </w:p>
    <w:p w:rsidR="00645067" w:rsidRDefault="00645067" w:rsidP="00013F75">
      <w:pPr>
        <w:tabs>
          <w:tab w:val="num" w:pos="1331"/>
        </w:tabs>
        <w:jc w:val="center"/>
        <w:rPr>
          <w:b/>
          <w:sz w:val="24"/>
        </w:rPr>
      </w:pPr>
    </w:p>
    <w:p w:rsidR="00013F75" w:rsidRDefault="00013F75" w:rsidP="00E475AF">
      <w:pPr>
        <w:tabs>
          <w:tab w:val="num" w:pos="1331"/>
        </w:tabs>
        <w:rPr>
          <w:b/>
          <w:sz w:val="24"/>
        </w:rPr>
      </w:pPr>
      <w:r>
        <w:rPr>
          <w:b/>
          <w:sz w:val="24"/>
        </w:rPr>
        <w:t>«Продавец»</w:t>
      </w:r>
      <w:r w:rsidR="00E475AF">
        <w:rPr>
          <w:b/>
          <w:sz w:val="24"/>
        </w:rPr>
        <w:tab/>
      </w:r>
      <w:r w:rsidR="00E475AF">
        <w:rPr>
          <w:b/>
          <w:sz w:val="24"/>
        </w:rPr>
        <w:tab/>
      </w:r>
      <w:r w:rsidR="00E475AF">
        <w:rPr>
          <w:b/>
          <w:sz w:val="24"/>
        </w:rPr>
        <w:tab/>
      </w:r>
      <w:r w:rsidR="00E475AF">
        <w:rPr>
          <w:b/>
          <w:sz w:val="24"/>
        </w:rPr>
        <w:tab/>
      </w:r>
      <w:r w:rsidR="00E475AF">
        <w:rPr>
          <w:b/>
          <w:sz w:val="24"/>
        </w:rPr>
        <w:tab/>
        <w:t>«Покупатель»</w:t>
      </w:r>
    </w:p>
    <w:p w:rsidR="00013F75" w:rsidRDefault="00013F75" w:rsidP="00E475AF">
      <w:pPr>
        <w:tabs>
          <w:tab w:val="num" w:pos="1331"/>
        </w:tabs>
        <w:rPr>
          <w:b/>
          <w:sz w:val="24"/>
        </w:rPr>
      </w:pPr>
    </w:p>
    <w:p w:rsidR="00E475AF" w:rsidRDefault="00013F75" w:rsidP="00E475AF">
      <w:pPr>
        <w:pStyle w:val="2"/>
        <w:spacing w:after="0" w:line="240" w:lineRule="auto"/>
      </w:pPr>
      <w:r>
        <w:t xml:space="preserve">Отдел по управлению </w:t>
      </w:r>
      <w:proofErr w:type="gramStart"/>
      <w:r>
        <w:t>муниципальным</w:t>
      </w:r>
      <w:proofErr w:type="gramEnd"/>
      <w:r w:rsidR="00E475AF">
        <w:tab/>
      </w:r>
      <w:r w:rsidR="00E475AF">
        <w:rPr>
          <w:b/>
          <w:sz w:val="24"/>
        </w:rPr>
        <w:t>______________       ____________________</w:t>
      </w:r>
      <w:r w:rsidR="00E475AF">
        <w:rPr>
          <w:b/>
          <w:sz w:val="24"/>
        </w:rPr>
        <w:br/>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sidRPr="00FB65A1">
        <w:rPr>
          <w:b/>
          <w:sz w:val="16"/>
          <w:vertAlign w:val="superscript"/>
        </w:rPr>
        <w:t>подпись</w:t>
      </w:r>
      <w:r w:rsidR="00E475AF" w:rsidRPr="00FB65A1">
        <w:rPr>
          <w:b/>
          <w:sz w:val="16"/>
          <w:vertAlign w:val="superscript"/>
        </w:rPr>
        <w:tab/>
      </w:r>
      <w:r w:rsidR="00E475AF" w:rsidRPr="00FB65A1">
        <w:rPr>
          <w:b/>
          <w:sz w:val="16"/>
          <w:vertAlign w:val="superscript"/>
        </w:rPr>
        <w:tab/>
      </w:r>
      <w:r w:rsidR="00E475AF" w:rsidRPr="00FB65A1">
        <w:rPr>
          <w:b/>
          <w:sz w:val="16"/>
          <w:vertAlign w:val="superscript"/>
        </w:rPr>
        <w:tab/>
      </w:r>
      <w:r w:rsidR="00E475AF" w:rsidRPr="00FB65A1">
        <w:rPr>
          <w:b/>
          <w:sz w:val="16"/>
          <w:vertAlign w:val="superscript"/>
        </w:rPr>
        <w:tab/>
        <w:t>фамилия</w:t>
      </w:r>
    </w:p>
    <w:p w:rsidR="00013F75" w:rsidRDefault="00013F75" w:rsidP="00E475AF">
      <w:pPr>
        <w:pStyle w:val="2"/>
        <w:spacing w:after="0" w:line="240" w:lineRule="auto"/>
        <w:rPr>
          <w:b/>
          <w:sz w:val="24"/>
        </w:rPr>
      </w:pPr>
      <w:r>
        <w:t>имуществом и землепользованию</w:t>
      </w:r>
      <w:r w:rsidR="00E475AF">
        <w:rPr>
          <w:b/>
          <w:sz w:val="24"/>
        </w:rPr>
        <w:t xml:space="preserve">                                   _____________________________________</w:t>
      </w:r>
      <w:r w:rsidR="00E475AF">
        <w:rPr>
          <w:b/>
          <w:sz w:val="24"/>
        </w:rPr>
        <w:br/>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t xml:space="preserve">   имя, отчество</w:t>
      </w:r>
      <w:r w:rsidR="00E475AF">
        <w:rPr>
          <w:b/>
          <w:sz w:val="24"/>
        </w:rPr>
        <w:br/>
      </w:r>
      <w:r w:rsidR="00E475AF">
        <w:tab/>
      </w:r>
      <w:r w:rsidR="00E475AF">
        <w:tab/>
      </w:r>
      <w:r w:rsidR="00E475AF">
        <w:tab/>
      </w:r>
      <w:r w:rsidR="00E475AF">
        <w:tab/>
      </w:r>
      <w:r w:rsidR="00E475AF">
        <w:tab/>
      </w:r>
      <w:r w:rsidR="00E475AF">
        <w:tab/>
      </w:r>
      <w:r w:rsidR="00E475AF">
        <w:tab/>
      </w:r>
      <w:r w:rsidR="00E475AF">
        <w:rPr>
          <w:b/>
          <w:sz w:val="24"/>
        </w:rPr>
        <w:t>паспорт серии _________________________</w:t>
      </w:r>
    </w:p>
    <w:p w:rsidR="00E475AF" w:rsidRDefault="00E475AF" w:rsidP="00E475AF">
      <w:pPr>
        <w:pStyle w:val="2"/>
        <w:spacing w:after="0" w:line="240" w:lineRule="auto"/>
        <w:ind w:left="4531" w:firstLine="425"/>
      </w:pPr>
      <w:r>
        <w:rPr>
          <w:b/>
          <w:sz w:val="24"/>
        </w:rPr>
        <w:t xml:space="preserve">  № ___________________________________</w:t>
      </w:r>
    </w:p>
    <w:p w:rsidR="00E475AF" w:rsidRDefault="00E475AF" w:rsidP="00E475AF">
      <w:pPr>
        <w:tabs>
          <w:tab w:val="num" w:pos="1331"/>
        </w:tabs>
        <w:rPr>
          <w:b/>
          <w:sz w:val="24"/>
        </w:rPr>
      </w:pPr>
      <w:r>
        <w:rPr>
          <w:b/>
          <w:sz w:val="24"/>
        </w:rPr>
        <w:t xml:space="preserve">    ____________________________ </w:t>
      </w:r>
      <w:r>
        <w:rPr>
          <w:b/>
          <w:sz w:val="24"/>
        </w:rPr>
        <w:tab/>
      </w:r>
      <w:r>
        <w:rPr>
          <w:b/>
          <w:sz w:val="24"/>
        </w:rPr>
        <w:tab/>
      </w:r>
      <w:proofErr w:type="gramStart"/>
      <w:r>
        <w:rPr>
          <w:b/>
          <w:sz w:val="24"/>
        </w:rPr>
        <w:t>выдан</w:t>
      </w:r>
      <w:proofErr w:type="gramEnd"/>
      <w:r>
        <w:rPr>
          <w:b/>
          <w:sz w:val="24"/>
        </w:rPr>
        <w:t xml:space="preserve"> _______________________________</w:t>
      </w:r>
      <w:r>
        <w:rPr>
          <w:b/>
          <w:sz w:val="24"/>
        </w:rPr>
        <w:br/>
        <w:t xml:space="preserve">                                                                                    зарегистрирован по адресу: </w:t>
      </w:r>
    </w:p>
    <w:p w:rsidR="00E475AF" w:rsidRPr="00E475AF" w:rsidRDefault="00E475AF" w:rsidP="00E475AF">
      <w:pPr>
        <w:tabs>
          <w:tab w:val="num" w:pos="1331"/>
        </w:tabs>
      </w:pPr>
      <w:r>
        <w:rPr>
          <w:b/>
          <w:sz w:val="24"/>
        </w:rPr>
        <w:tab/>
      </w:r>
      <w:r w:rsidRPr="00E475AF">
        <w:t xml:space="preserve">М. П. </w:t>
      </w:r>
    </w:p>
    <w:p w:rsidR="00013F75" w:rsidRDefault="00E475AF" w:rsidP="00E475AF">
      <w:pPr>
        <w:tabs>
          <w:tab w:val="num" w:pos="1331"/>
        </w:tabs>
        <w:rPr>
          <w:b/>
          <w:sz w:val="24"/>
        </w:rPr>
      </w:pPr>
      <w:r>
        <w:rPr>
          <w:b/>
          <w:sz w:val="24"/>
        </w:rPr>
        <w:tab/>
      </w:r>
      <w:r>
        <w:rPr>
          <w:b/>
          <w:sz w:val="24"/>
        </w:rPr>
        <w:tab/>
      </w:r>
      <w:r>
        <w:rPr>
          <w:b/>
          <w:sz w:val="24"/>
        </w:rPr>
        <w:tab/>
      </w:r>
      <w:r>
        <w:rPr>
          <w:b/>
          <w:sz w:val="24"/>
        </w:rPr>
        <w:tab/>
      </w:r>
      <w:r>
        <w:rPr>
          <w:b/>
          <w:sz w:val="24"/>
        </w:rPr>
        <w:tab/>
      </w:r>
      <w:r>
        <w:rPr>
          <w:b/>
          <w:sz w:val="24"/>
        </w:rPr>
        <w:tab/>
      </w:r>
      <w:r w:rsidR="00013F75">
        <w:rPr>
          <w:b/>
          <w:sz w:val="24"/>
        </w:rPr>
        <w:t>__________________________________</w:t>
      </w:r>
    </w:p>
    <w:p w:rsidR="00013F75" w:rsidRDefault="00013F75" w:rsidP="00645067">
      <w:pPr>
        <w:tabs>
          <w:tab w:val="num" w:pos="1331"/>
        </w:tabs>
        <w:rPr>
          <w:b/>
          <w:sz w:val="24"/>
        </w:rPr>
      </w:pPr>
    </w:p>
    <w:sectPr w:rsidR="00013F75" w:rsidSect="005D51F5">
      <w:pgSz w:w="11906" w:h="16838"/>
      <w:pgMar w:top="794"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2E" w:rsidRDefault="006A742E">
      <w:r>
        <w:separator/>
      </w:r>
    </w:p>
  </w:endnote>
  <w:endnote w:type="continuationSeparator" w:id="1">
    <w:p w:rsidR="006A742E" w:rsidRDefault="006A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42E" w:rsidRDefault="006A742E">
      <w:r>
        <w:separator/>
      </w:r>
    </w:p>
  </w:footnote>
  <w:footnote w:type="continuationSeparator" w:id="1">
    <w:p w:rsidR="006A742E" w:rsidRDefault="006A742E">
      <w:r>
        <w:continuationSeparator/>
      </w:r>
    </w:p>
  </w:footnote>
  <w:footnote w:id="2">
    <w:p w:rsidR="006A742E" w:rsidRDefault="006A742E" w:rsidP="00AE0F4E">
      <w:pPr>
        <w:pStyle w:val="a9"/>
      </w:pPr>
      <w:r>
        <w:rPr>
          <w:rStyle w:val="ab"/>
        </w:rPr>
        <w:footnoteRef/>
      </w:r>
      <w:r>
        <w:t xml:space="preserve"> Н</w:t>
      </w:r>
      <w:r w:rsidRPr="00576436">
        <w:t>аименование, местонахождение и почтовый адрес, тел/факс заявителя</w:t>
      </w:r>
      <w:r>
        <w:t xml:space="preserve">, а также </w:t>
      </w:r>
      <w:proofErr w:type="spellStart"/>
      <w:r w:rsidRPr="00576436">
        <w:t>e-mail</w:t>
      </w:r>
      <w:proofErr w:type="spellEnd"/>
      <w:r>
        <w:t xml:space="preserve"> в случае его наличия.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08"/>
    <w:multiLevelType w:val="multilevel"/>
    <w:tmpl w:val="9768002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9F499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6">
    <w:nsid w:val="321051EF"/>
    <w:multiLevelType w:val="singleLevel"/>
    <w:tmpl w:val="0419000F"/>
    <w:lvl w:ilvl="0">
      <w:start w:val="1"/>
      <w:numFmt w:val="decimal"/>
      <w:lvlText w:val="%1."/>
      <w:lvlJc w:val="left"/>
      <w:pPr>
        <w:tabs>
          <w:tab w:val="num" w:pos="360"/>
        </w:tabs>
        <w:ind w:left="360" w:hanging="360"/>
      </w:pPr>
    </w:lvl>
  </w:abstractNum>
  <w:abstractNum w:abstractNumId="7">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0362AF"/>
    <w:multiLevelType w:val="hybridMultilevel"/>
    <w:tmpl w:val="33104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49213556"/>
    <w:multiLevelType w:val="hybridMultilevel"/>
    <w:tmpl w:val="C038C668"/>
    <w:lvl w:ilvl="0" w:tplc="1292D7D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4">
    <w:nsid w:val="50311EE7"/>
    <w:multiLevelType w:val="hybridMultilevel"/>
    <w:tmpl w:val="70B8BA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18"/>
  </w:num>
  <w:num w:numId="2">
    <w:abstractNumId w:val="5"/>
  </w:num>
  <w:num w:numId="3">
    <w:abstractNumId w:val="14"/>
  </w:num>
  <w:num w:numId="4">
    <w:abstractNumId w:val="9"/>
  </w:num>
  <w:num w:numId="5">
    <w:abstractNumId w:val="8"/>
  </w:num>
  <w:num w:numId="6">
    <w:abstractNumId w:val="3"/>
  </w:num>
  <w:num w:numId="7">
    <w:abstractNumId w:val="1"/>
  </w:num>
  <w:num w:numId="8">
    <w:abstractNumId w:val="15"/>
  </w:num>
  <w:num w:numId="9">
    <w:abstractNumId w:val="0"/>
  </w:num>
  <w:num w:numId="10">
    <w:abstractNumId w:val="11"/>
  </w:num>
  <w:num w:numId="11">
    <w:abstractNumId w:val="2"/>
  </w:num>
  <w:num w:numId="12">
    <w:abstractNumId w:val="17"/>
  </w:num>
  <w:num w:numId="13">
    <w:abstractNumId w:val="4"/>
  </w:num>
  <w:num w:numId="14">
    <w:abstractNumId w:val="10"/>
  </w:num>
  <w:num w:numId="15">
    <w:abstractNumId w:val="7"/>
  </w:num>
  <w:num w:numId="16">
    <w:abstractNumId w:val="16"/>
  </w:num>
  <w:num w:numId="17">
    <w:abstractNumId w:val="12"/>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AE0F4E"/>
    <w:rsid w:val="000032C9"/>
    <w:rsid w:val="00005B81"/>
    <w:rsid w:val="00013F75"/>
    <w:rsid w:val="000150EC"/>
    <w:rsid w:val="00030AB5"/>
    <w:rsid w:val="00071E35"/>
    <w:rsid w:val="000B4263"/>
    <w:rsid w:val="000B7C89"/>
    <w:rsid w:val="000D733F"/>
    <w:rsid w:val="000D795E"/>
    <w:rsid w:val="000E72E2"/>
    <w:rsid w:val="000E754D"/>
    <w:rsid w:val="000F0894"/>
    <w:rsid w:val="000F6205"/>
    <w:rsid w:val="0010379A"/>
    <w:rsid w:val="001075A0"/>
    <w:rsid w:val="00126CFE"/>
    <w:rsid w:val="0015172D"/>
    <w:rsid w:val="0016070A"/>
    <w:rsid w:val="00164FC7"/>
    <w:rsid w:val="001715A8"/>
    <w:rsid w:val="00171825"/>
    <w:rsid w:val="001732F5"/>
    <w:rsid w:val="00173393"/>
    <w:rsid w:val="001979DB"/>
    <w:rsid w:val="001E16D4"/>
    <w:rsid w:val="001E6F10"/>
    <w:rsid w:val="001F0C57"/>
    <w:rsid w:val="001F252B"/>
    <w:rsid w:val="00216E0F"/>
    <w:rsid w:val="00216E8F"/>
    <w:rsid w:val="00222BD0"/>
    <w:rsid w:val="00225C7A"/>
    <w:rsid w:val="00266719"/>
    <w:rsid w:val="00271279"/>
    <w:rsid w:val="00282087"/>
    <w:rsid w:val="00294382"/>
    <w:rsid w:val="002D5093"/>
    <w:rsid w:val="002D61F2"/>
    <w:rsid w:val="002F00FE"/>
    <w:rsid w:val="002F049D"/>
    <w:rsid w:val="00300F08"/>
    <w:rsid w:val="0030293E"/>
    <w:rsid w:val="003030E7"/>
    <w:rsid w:val="003069E7"/>
    <w:rsid w:val="00346BFC"/>
    <w:rsid w:val="00362B6B"/>
    <w:rsid w:val="0036769E"/>
    <w:rsid w:val="003B41F0"/>
    <w:rsid w:val="003D19FD"/>
    <w:rsid w:val="003E080C"/>
    <w:rsid w:val="00406B61"/>
    <w:rsid w:val="0041624D"/>
    <w:rsid w:val="00416DBD"/>
    <w:rsid w:val="00422B9C"/>
    <w:rsid w:val="00434DD3"/>
    <w:rsid w:val="00450B9E"/>
    <w:rsid w:val="00461FAC"/>
    <w:rsid w:val="00471F51"/>
    <w:rsid w:val="00472BE4"/>
    <w:rsid w:val="004B4BBB"/>
    <w:rsid w:val="004B566C"/>
    <w:rsid w:val="004C7419"/>
    <w:rsid w:val="004F4A37"/>
    <w:rsid w:val="00510D86"/>
    <w:rsid w:val="0052616E"/>
    <w:rsid w:val="005609E7"/>
    <w:rsid w:val="00564BA5"/>
    <w:rsid w:val="0058350A"/>
    <w:rsid w:val="005C2D0D"/>
    <w:rsid w:val="005D51F5"/>
    <w:rsid w:val="0060728E"/>
    <w:rsid w:val="0062324B"/>
    <w:rsid w:val="00645067"/>
    <w:rsid w:val="006707D8"/>
    <w:rsid w:val="006A0A8B"/>
    <w:rsid w:val="006A560D"/>
    <w:rsid w:val="006A728E"/>
    <w:rsid w:val="006A742E"/>
    <w:rsid w:val="006B6AAF"/>
    <w:rsid w:val="006D7E58"/>
    <w:rsid w:val="00702E16"/>
    <w:rsid w:val="007320BE"/>
    <w:rsid w:val="007817BE"/>
    <w:rsid w:val="00782517"/>
    <w:rsid w:val="007839A1"/>
    <w:rsid w:val="007A6677"/>
    <w:rsid w:val="007B1085"/>
    <w:rsid w:val="007B17F6"/>
    <w:rsid w:val="007E183A"/>
    <w:rsid w:val="00820CA9"/>
    <w:rsid w:val="00832384"/>
    <w:rsid w:val="008417BA"/>
    <w:rsid w:val="00845613"/>
    <w:rsid w:val="0085445B"/>
    <w:rsid w:val="0085469B"/>
    <w:rsid w:val="00855C8A"/>
    <w:rsid w:val="008579C8"/>
    <w:rsid w:val="0089764C"/>
    <w:rsid w:val="008E760B"/>
    <w:rsid w:val="008F0A6A"/>
    <w:rsid w:val="0092513B"/>
    <w:rsid w:val="009405A2"/>
    <w:rsid w:val="009450F5"/>
    <w:rsid w:val="009B7BA3"/>
    <w:rsid w:val="00A03B0E"/>
    <w:rsid w:val="00A31844"/>
    <w:rsid w:val="00A45994"/>
    <w:rsid w:val="00A8068D"/>
    <w:rsid w:val="00A84064"/>
    <w:rsid w:val="00A94598"/>
    <w:rsid w:val="00AB3F01"/>
    <w:rsid w:val="00AE0F4E"/>
    <w:rsid w:val="00B01314"/>
    <w:rsid w:val="00B10C92"/>
    <w:rsid w:val="00B177F1"/>
    <w:rsid w:val="00B23327"/>
    <w:rsid w:val="00B26318"/>
    <w:rsid w:val="00B32318"/>
    <w:rsid w:val="00B3331E"/>
    <w:rsid w:val="00BB23A3"/>
    <w:rsid w:val="00BB39A0"/>
    <w:rsid w:val="00BB40F1"/>
    <w:rsid w:val="00BF1E73"/>
    <w:rsid w:val="00C25900"/>
    <w:rsid w:val="00C27A71"/>
    <w:rsid w:val="00C4281A"/>
    <w:rsid w:val="00C7312A"/>
    <w:rsid w:val="00C844F6"/>
    <w:rsid w:val="00CB0C7E"/>
    <w:rsid w:val="00CB43F1"/>
    <w:rsid w:val="00D756DB"/>
    <w:rsid w:val="00D930FF"/>
    <w:rsid w:val="00DA14CF"/>
    <w:rsid w:val="00DA5F20"/>
    <w:rsid w:val="00DB45C6"/>
    <w:rsid w:val="00DB6494"/>
    <w:rsid w:val="00DC7278"/>
    <w:rsid w:val="00E365E1"/>
    <w:rsid w:val="00E475AF"/>
    <w:rsid w:val="00E57256"/>
    <w:rsid w:val="00E63A21"/>
    <w:rsid w:val="00E65D48"/>
    <w:rsid w:val="00E91967"/>
    <w:rsid w:val="00EA3DDD"/>
    <w:rsid w:val="00EC55E0"/>
    <w:rsid w:val="00F006BB"/>
    <w:rsid w:val="00F862B1"/>
    <w:rsid w:val="00F93FB6"/>
    <w:rsid w:val="00F94F92"/>
    <w:rsid w:val="00FC01A3"/>
    <w:rsid w:val="00FD148C"/>
    <w:rsid w:val="00FD4871"/>
    <w:rsid w:val="00FE4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1">
    <w:name w:val="Основной текст1"/>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1">
    <w:name w:val="Основной текст1"/>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86;&#1090;&#1083;&#1080;&#1093;&#1088;&#1072;.&#1088;&#109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86;&#1090;&#1083;&#1080;&#1093;&#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3925</Words>
  <Characters>27556</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31419</CharactersWithSpaces>
  <SharedDoc>false</SharedDoc>
  <HLinks>
    <vt:vector size="24" baseType="variant">
      <vt:variant>
        <vt:i4>71959609</vt:i4>
      </vt:variant>
      <vt:variant>
        <vt:i4>9</vt:i4>
      </vt:variant>
      <vt:variant>
        <vt:i4>0</vt:i4>
      </vt:variant>
      <vt:variant>
        <vt:i4>5</vt:i4>
      </vt:variant>
      <vt:variant>
        <vt:lpwstr>http://ботлихра.рф/</vt:lpwstr>
      </vt:variant>
      <vt:variant>
        <vt:lpwstr/>
      </vt:variant>
      <vt:variant>
        <vt:i4>71959609</vt:i4>
      </vt:variant>
      <vt:variant>
        <vt:i4>6</vt:i4>
      </vt:variant>
      <vt:variant>
        <vt:i4>0</vt:i4>
      </vt:variant>
      <vt:variant>
        <vt:i4>5</vt:i4>
      </vt:variant>
      <vt:variant>
        <vt:lpwstr>http://ботлихра.рф/</vt:lpwstr>
      </vt:variant>
      <vt:variant>
        <vt:lpwstr/>
      </vt:variant>
      <vt:variant>
        <vt:i4>2621457</vt:i4>
      </vt:variant>
      <vt:variant>
        <vt:i4>3</vt:i4>
      </vt:variant>
      <vt:variant>
        <vt:i4>0</vt:i4>
      </vt:variant>
      <vt:variant>
        <vt:i4>5</vt:i4>
      </vt:variant>
      <vt:variant>
        <vt:lpwstr/>
      </vt:variant>
      <vt:variant>
        <vt:lpwstr>sub_10121</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Хайбула</cp:lastModifiedBy>
  <cp:revision>9</cp:revision>
  <dcterms:created xsi:type="dcterms:W3CDTF">2014-04-23T04:40:00Z</dcterms:created>
  <dcterms:modified xsi:type="dcterms:W3CDTF">2014-04-23T06:06:00Z</dcterms:modified>
</cp:coreProperties>
</file>