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D1" w:rsidRPr="00B02F94" w:rsidRDefault="00E721D0" w:rsidP="00B02F94">
      <w:pPr>
        <w:pStyle w:val="2"/>
        <w:shd w:val="clear" w:color="auto" w:fill="FFFFFF" w:themeFill="background1"/>
        <w:spacing w:before="180" w:after="120"/>
        <w:contextualSpacing/>
        <w:jc w:val="center"/>
        <w:rPr>
          <w:rFonts w:ascii="Times New Roman" w:eastAsia="Times New Roman" w:hAnsi="Times New Roman" w:cs="Times New Roman"/>
          <w:b/>
          <w:bCs/>
          <w:color w:val="167C92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0"/>
          <w:sz w:val="28"/>
          <w:szCs w:val="28"/>
          <w:lang w:eastAsia="ru-RU"/>
        </w:rPr>
        <w:t>З</w:t>
      </w:r>
      <w:r w:rsidR="004B4FD1" w:rsidRPr="00B02F94">
        <w:rPr>
          <w:rFonts w:ascii="Times New Roman" w:eastAsia="Times New Roman" w:hAnsi="Times New Roman" w:cs="Times New Roman"/>
          <w:b/>
          <w:bCs/>
          <w:color w:val="auto"/>
          <w:spacing w:val="30"/>
          <w:sz w:val="28"/>
          <w:szCs w:val="28"/>
          <w:lang w:eastAsia="ru-RU"/>
        </w:rPr>
        <w:t>акон, устанавливающий новые правила выплаты пенсии по случаю потери кормильца для отдельной категории лиц</w:t>
      </w:r>
      <w:r w:rsidR="004B4FD1" w:rsidRPr="00B02F94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Федеральный закон от 01.05.2022 № 136-ФЗ</w:t>
      </w:r>
      <w:r w:rsidRPr="004B4FD1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,</w:t>
      </w: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 устанавливающий новые правила выплаты пенсий по случаю потери кормильца лицам 18 лет и старше, закончившим обучение в школе.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Ранее после окончания учебы, выплата пенсии по потере кормильца детям, достигшим 18 лет, прекращалась на летний период и возобновлялась в том случае, если они поступали на очное обучение. При этом возобновление выплаты пенсии по случаю потери кормильца производилось после того, как в пенсионный фонд предоставлялась справка с нового места учебы.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 соответствии с новым федеральным законом выплата пенсии по потере кормильца продлевается до 1 сентября автоматически, при наличии в материалах пенсионного дела справки о периоде обучения в школе.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Впоследствии, если получателем пенсии будет подтверждено поступление на очную форму обучения в образовательную организацию, выплата продолжится до окончания учебы, но не дольше чем до достижения возраста 23-х лет.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Кроме того, упрощается порядок назначения страховой пенсии по случаю потери кормильца в отношении детей умершего кормильца, которые достигли возраста 18 лет и очно обучаются в образовательных организациях.</w:t>
      </w:r>
    </w:p>
    <w:p w:rsidR="004B4FD1" w:rsidRPr="004B4FD1" w:rsidRDefault="004B4FD1" w:rsidP="00B02F94">
      <w:pPr>
        <w:shd w:val="clear" w:color="auto" w:fill="FFFFFF" w:themeFill="background1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B4FD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Для назначения указанной пенсии иждивение таких детей теперь предполагается и не требует доказательств до окончания ими обучения, но не дольше чем до достижения 23 лет, при условии, что на день смерти кормильца они не осуществляли работу или иную деятельность, в период которой они подлежат обязательному пенсионному страхованию.</w:t>
      </w:r>
    </w:p>
    <w:p w:rsidR="004B4FD1" w:rsidRDefault="004B4FD1" w:rsidP="00B02F94">
      <w:pPr>
        <w:shd w:val="clear" w:color="auto" w:fill="FFFFFF" w:themeFill="background1"/>
        <w:tabs>
          <w:tab w:val="left" w:pos="1380"/>
        </w:tabs>
        <w:contextualSpacing/>
      </w:pPr>
    </w:p>
    <w:p w:rsidR="00B02F94" w:rsidRDefault="00B02F94" w:rsidP="00B02F94">
      <w:pPr>
        <w:shd w:val="clear" w:color="auto" w:fill="FFFFFF" w:themeFill="background1"/>
        <w:tabs>
          <w:tab w:val="left" w:pos="1380"/>
        </w:tabs>
        <w:contextualSpacing/>
      </w:pPr>
    </w:p>
    <w:p w:rsidR="00E721D0" w:rsidRPr="00E721D0" w:rsidRDefault="00E721D0" w:rsidP="00E721D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21D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721D0" w:rsidRPr="00E721D0" w:rsidRDefault="00E721D0" w:rsidP="00E721D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1D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B02F94" w:rsidRDefault="00B02F94" w:rsidP="004B4FD1"/>
    <w:p w:rsidR="00B02F94" w:rsidRDefault="00B02F94" w:rsidP="004B4FD1"/>
    <w:sectPr w:rsidR="00B0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4E"/>
    <w:rsid w:val="002226A3"/>
    <w:rsid w:val="00487544"/>
    <w:rsid w:val="004A2D1C"/>
    <w:rsid w:val="004B4FD1"/>
    <w:rsid w:val="008F11C3"/>
    <w:rsid w:val="00B02F94"/>
    <w:rsid w:val="00E721D0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521"/>
  <w15:chartTrackingRefBased/>
  <w15:docId w15:val="{9EC3F43B-6BA6-4E1A-9561-4BD09FA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4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7</cp:revision>
  <dcterms:created xsi:type="dcterms:W3CDTF">2022-11-09T10:57:00Z</dcterms:created>
  <dcterms:modified xsi:type="dcterms:W3CDTF">2023-05-23T15:09:00Z</dcterms:modified>
</cp:coreProperties>
</file>