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5E0" w:rsidRPr="004975E0" w:rsidRDefault="004975E0" w:rsidP="004975E0">
      <w:pPr>
        <w:jc w:val="center"/>
        <w:rPr>
          <w:rFonts w:ascii="Times New Roman" w:eastAsia="Times New Roman" w:hAnsi="Times New Roman" w:cs="Times New Roman"/>
        </w:rPr>
      </w:pPr>
      <w:r w:rsidRPr="004975E0">
        <w:rPr>
          <w:rFonts w:ascii="Times New Roman" w:hAnsi="Times New Roman" w:cs="Times New Roman"/>
          <w:noProof/>
          <w:lang w:eastAsia="ru-RU"/>
        </w:rPr>
        <w:drawing>
          <wp:inline distT="0" distB="0" distL="0" distR="0">
            <wp:extent cx="914400" cy="885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85825"/>
                    </a:xfrm>
                    <a:prstGeom prst="rect">
                      <a:avLst/>
                    </a:prstGeom>
                    <a:noFill/>
                    <a:ln>
                      <a:noFill/>
                    </a:ln>
                  </pic:spPr>
                </pic:pic>
              </a:graphicData>
            </a:graphic>
          </wp:inline>
        </w:drawing>
      </w:r>
    </w:p>
    <w:p w:rsidR="004975E0" w:rsidRPr="004975E0" w:rsidRDefault="004975E0" w:rsidP="004975E0">
      <w:pPr>
        <w:jc w:val="center"/>
        <w:rPr>
          <w:rFonts w:ascii="Times New Roman" w:hAnsi="Times New Roman" w:cs="Times New Roman"/>
          <w:b/>
          <w:sz w:val="36"/>
        </w:rPr>
      </w:pPr>
      <w:r w:rsidRPr="004975E0">
        <w:rPr>
          <w:rFonts w:ascii="Times New Roman" w:hAnsi="Times New Roman" w:cs="Times New Roman"/>
          <w:b/>
          <w:sz w:val="36"/>
        </w:rPr>
        <w:t>РЕСПУБЛИКА ДАГЕСТАН</w:t>
      </w:r>
    </w:p>
    <w:p w:rsidR="004975E0" w:rsidRPr="004975E0" w:rsidRDefault="00154002" w:rsidP="004975E0">
      <w:pPr>
        <w:jc w:val="center"/>
        <w:rPr>
          <w:rFonts w:ascii="Times New Roman" w:hAnsi="Times New Roman" w:cs="Times New Roman"/>
          <w:b/>
          <w:sz w:val="32"/>
        </w:rPr>
      </w:pPr>
      <w:r>
        <w:rPr>
          <w:rFonts w:ascii="Times New Roman" w:hAnsi="Times New Roman" w:cs="Times New Roman"/>
          <w:noProof/>
          <w:sz w:val="24"/>
          <w:lang w:eastAsia="ru-RU"/>
        </w:rPr>
        <mc:AlternateContent>
          <mc:Choice Requires="wps">
            <w:drawing>
              <wp:anchor distT="0" distB="0" distL="114300" distR="114300" simplePos="0" relativeHeight="486832128" behindDoc="0" locked="0" layoutInCell="1" allowOverlap="1">
                <wp:simplePos x="0" y="0"/>
                <wp:positionH relativeFrom="column">
                  <wp:posOffset>-169545</wp:posOffset>
                </wp:positionH>
                <wp:positionV relativeFrom="page">
                  <wp:posOffset>2141220</wp:posOffset>
                </wp:positionV>
                <wp:extent cx="6534150" cy="0"/>
                <wp:effectExtent l="36195" t="36195" r="30480" b="3048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AC69A" id="Line 2" o:spid="_x0000_s1026" style="position:absolute;z-index:486832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35pt,168.6pt" to="501.15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" strokeweight="4.5pt">
                <v:stroke linestyle="thickThin"/>
                <w10:wrap anchory="page"/>
              </v:line>
            </w:pict>
          </mc:Fallback>
        </mc:AlternateContent>
      </w:r>
      <w:r w:rsidR="004975E0" w:rsidRPr="004975E0">
        <w:rPr>
          <w:rFonts w:ascii="Times New Roman" w:hAnsi="Times New Roman" w:cs="Times New Roman"/>
          <w:b/>
          <w:sz w:val="32"/>
        </w:rPr>
        <w:t>АДМИНИСТРАЦИЯ МР «БОТЛИХСКИЙ РАЙОН»</w:t>
      </w:r>
    </w:p>
    <w:p w:rsidR="004975E0" w:rsidRPr="004975E0" w:rsidRDefault="004975E0" w:rsidP="004975E0">
      <w:pPr>
        <w:jc w:val="center"/>
        <w:rPr>
          <w:rFonts w:ascii="Times New Roman" w:hAnsi="Times New Roman" w:cs="Times New Roman"/>
          <w:b/>
          <w:sz w:val="16"/>
          <w:szCs w:val="16"/>
        </w:rPr>
      </w:pPr>
    </w:p>
    <w:p w:rsidR="004975E0" w:rsidRPr="004975E0" w:rsidRDefault="004975E0" w:rsidP="004975E0">
      <w:pPr>
        <w:jc w:val="center"/>
        <w:rPr>
          <w:rFonts w:ascii="Times New Roman" w:hAnsi="Times New Roman" w:cs="Times New Roman"/>
          <w:b/>
          <w:sz w:val="28"/>
          <w:szCs w:val="24"/>
        </w:rPr>
      </w:pPr>
      <w:r w:rsidRPr="004975E0">
        <w:rPr>
          <w:rFonts w:ascii="Times New Roman" w:hAnsi="Times New Roman" w:cs="Times New Roman"/>
          <w:b/>
          <w:sz w:val="28"/>
        </w:rPr>
        <w:t>ПОСТАНОВЛЕНИЕ</w:t>
      </w:r>
    </w:p>
    <w:p w:rsidR="004975E0" w:rsidRPr="004975E0" w:rsidRDefault="004975E0" w:rsidP="004975E0">
      <w:pPr>
        <w:tabs>
          <w:tab w:val="left" w:pos="9355"/>
        </w:tabs>
        <w:ind w:right="-1" w:hanging="142"/>
        <w:rPr>
          <w:rFonts w:ascii="Times New Roman" w:hAnsi="Times New Roman" w:cs="Times New Roman"/>
          <w:b/>
          <w:sz w:val="28"/>
          <w:szCs w:val="28"/>
        </w:rPr>
      </w:pPr>
      <w:r w:rsidRPr="004975E0">
        <w:rPr>
          <w:rFonts w:ascii="Times New Roman" w:hAnsi="Times New Roman" w:cs="Times New Roman"/>
          <w:b/>
          <w:sz w:val="28"/>
          <w:szCs w:val="28"/>
        </w:rPr>
        <w:t xml:space="preserve">от </w:t>
      </w:r>
      <w:r w:rsidR="00C7680D">
        <w:rPr>
          <w:rFonts w:ascii="Times New Roman" w:hAnsi="Times New Roman" w:cs="Times New Roman"/>
          <w:b/>
          <w:sz w:val="28"/>
          <w:szCs w:val="28"/>
        </w:rPr>
        <w:t>1</w:t>
      </w:r>
      <w:r w:rsidRPr="004975E0">
        <w:rPr>
          <w:rFonts w:ascii="Times New Roman" w:hAnsi="Times New Roman" w:cs="Times New Roman"/>
          <w:b/>
          <w:sz w:val="28"/>
          <w:szCs w:val="28"/>
        </w:rPr>
        <w:t xml:space="preserve"> </w:t>
      </w:r>
      <w:r w:rsidR="00C7680D">
        <w:rPr>
          <w:rFonts w:ascii="Times New Roman" w:hAnsi="Times New Roman" w:cs="Times New Roman"/>
          <w:b/>
          <w:sz w:val="28"/>
          <w:szCs w:val="28"/>
        </w:rPr>
        <w:t>апреля</w:t>
      </w:r>
      <w:r w:rsidRPr="004975E0">
        <w:rPr>
          <w:rFonts w:ascii="Times New Roman" w:hAnsi="Times New Roman" w:cs="Times New Roman"/>
          <w:b/>
          <w:sz w:val="28"/>
          <w:szCs w:val="28"/>
        </w:rPr>
        <w:t xml:space="preserve"> 2022 г.                                                                                                  № </w:t>
      </w:r>
      <w:r w:rsidR="00C7680D">
        <w:rPr>
          <w:rFonts w:ascii="Times New Roman" w:hAnsi="Times New Roman" w:cs="Times New Roman"/>
          <w:b/>
          <w:sz w:val="28"/>
          <w:szCs w:val="28"/>
        </w:rPr>
        <w:t>5</w:t>
      </w:r>
      <w:r w:rsidR="004448B4">
        <w:rPr>
          <w:rFonts w:ascii="Times New Roman" w:hAnsi="Times New Roman" w:cs="Times New Roman"/>
          <w:b/>
          <w:sz w:val="28"/>
          <w:szCs w:val="28"/>
        </w:rPr>
        <w:t>2</w:t>
      </w:r>
      <w:bookmarkStart w:id="0" w:name="_GoBack"/>
      <w:bookmarkEnd w:id="0"/>
    </w:p>
    <w:p w:rsidR="004975E0" w:rsidRDefault="004975E0" w:rsidP="004975E0">
      <w:pPr>
        <w:tabs>
          <w:tab w:val="left" w:pos="9355"/>
        </w:tabs>
        <w:ind w:right="-1"/>
        <w:jc w:val="center"/>
        <w:rPr>
          <w:rFonts w:ascii="Times New Roman" w:hAnsi="Times New Roman" w:cs="Times New Roman"/>
          <w:b/>
          <w:sz w:val="28"/>
          <w:szCs w:val="28"/>
        </w:rPr>
      </w:pPr>
      <w:r w:rsidRPr="004975E0">
        <w:rPr>
          <w:rFonts w:ascii="Times New Roman" w:hAnsi="Times New Roman" w:cs="Times New Roman"/>
          <w:b/>
          <w:sz w:val="28"/>
          <w:szCs w:val="28"/>
        </w:rPr>
        <w:t>с. Ботлих</w:t>
      </w:r>
    </w:p>
    <w:p w:rsidR="004975E0" w:rsidRPr="004975E0" w:rsidRDefault="004975E0" w:rsidP="004975E0">
      <w:pPr>
        <w:tabs>
          <w:tab w:val="left" w:pos="9355"/>
        </w:tabs>
        <w:ind w:right="-1"/>
        <w:jc w:val="center"/>
        <w:rPr>
          <w:rFonts w:ascii="Times New Roman" w:hAnsi="Times New Roman" w:cs="Times New Roman"/>
          <w:b/>
          <w:sz w:val="28"/>
          <w:szCs w:val="28"/>
        </w:rPr>
      </w:pPr>
    </w:p>
    <w:p w:rsidR="003E1A5E" w:rsidRPr="003E1A5E" w:rsidRDefault="003E1A5E" w:rsidP="003E1A5E">
      <w:pPr>
        <w:pStyle w:val="a3"/>
        <w:tabs>
          <w:tab w:val="left" w:pos="-709"/>
          <w:tab w:val="num" w:pos="1286"/>
        </w:tabs>
        <w:ind w:firstLine="851"/>
        <w:jc w:val="center"/>
        <w:rPr>
          <w:rFonts w:ascii="Times New Roman" w:hAnsi="Times New Roman" w:cs="Times New Roman"/>
          <w:b/>
          <w:sz w:val="28"/>
          <w:szCs w:val="28"/>
        </w:rPr>
      </w:pPr>
      <w:r w:rsidRPr="003E1A5E">
        <w:rPr>
          <w:rFonts w:ascii="Times New Roman" w:hAnsi="Times New Roman" w:cs="Times New Roman"/>
          <w:b/>
          <w:sz w:val="28"/>
          <w:szCs w:val="28"/>
        </w:rPr>
        <w:t xml:space="preserve">Об установлении нормативов стоимости отлова, </w:t>
      </w:r>
    </w:p>
    <w:p w:rsidR="003E1A5E" w:rsidRPr="003E1A5E" w:rsidRDefault="003E1A5E" w:rsidP="003E1A5E">
      <w:pPr>
        <w:pStyle w:val="a3"/>
        <w:tabs>
          <w:tab w:val="left" w:pos="-709"/>
          <w:tab w:val="num" w:pos="1286"/>
        </w:tabs>
        <w:ind w:firstLine="851"/>
        <w:jc w:val="center"/>
        <w:rPr>
          <w:rFonts w:ascii="Times New Roman" w:hAnsi="Times New Roman" w:cs="Times New Roman"/>
          <w:b/>
          <w:sz w:val="28"/>
          <w:szCs w:val="28"/>
        </w:rPr>
      </w:pPr>
      <w:r w:rsidRPr="003E1A5E">
        <w:rPr>
          <w:rFonts w:ascii="Times New Roman" w:hAnsi="Times New Roman" w:cs="Times New Roman"/>
          <w:b/>
          <w:sz w:val="28"/>
          <w:szCs w:val="28"/>
        </w:rPr>
        <w:t xml:space="preserve">транспортировки, временного содержания </w:t>
      </w:r>
    </w:p>
    <w:p w:rsidR="003E1A5E" w:rsidRPr="003E1A5E" w:rsidRDefault="003E1A5E" w:rsidP="003E1A5E">
      <w:pPr>
        <w:pStyle w:val="a3"/>
        <w:tabs>
          <w:tab w:val="left" w:pos="-709"/>
          <w:tab w:val="num" w:pos="1286"/>
        </w:tabs>
        <w:ind w:firstLine="851"/>
        <w:jc w:val="center"/>
        <w:rPr>
          <w:rFonts w:ascii="Times New Roman" w:hAnsi="Times New Roman" w:cs="Times New Roman"/>
          <w:b/>
          <w:sz w:val="28"/>
          <w:szCs w:val="28"/>
        </w:rPr>
      </w:pPr>
      <w:r w:rsidRPr="003E1A5E">
        <w:rPr>
          <w:rFonts w:ascii="Times New Roman" w:hAnsi="Times New Roman" w:cs="Times New Roman"/>
          <w:b/>
          <w:sz w:val="28"/>
          <w:szCs w:val="28"/>
        </w:rPr>
        <w:t>и ветеринарного обслуживания безнадзорных животных</w:t>
      </w:r>
    </w:p>
    <w:p w:rsidR="003E1A5E" w:rsidRPr="003E1A5E" w:rsidRDefault="003E1A5E" w:rsidP="003E1A5E">
      <w:pPr>
        <w:pStyle w:val="a3"/>
        <w:tabs>
          <w:tab w:val="left" w:pos="-709"/>
          <w:tab w:val="num" w:pos="1286"/>
        </w:tabs>
        <w:ind w:firstLine="851"/>
        <w:jc w:val="center"/>
        <w:rPr>
          <w:rFonts w:ascii="Times New Roman" w:hAnsi="Times New Roman" w:cs="Times New Roman"/>
          <w:sz w:val="28"/>
          <w:szCs w:val="28"/>
        </w:rPr>
      </w:pPr>
    </w:p>
    <w:p w:rsidR="003E1A5E" w:rsidRPr="003E1A5E" w:rsidRDefault="003E1A5E" w:rsidP="003E1A5E">
      <w:pPr>
        <w:pStyle w:val="a3"/>
        <w:tabs>
          <w:tab w:val="left" w:pos="-709"/>
          <w:tab w:val="num" w:pos="1286"/>
        </w:tabs>
        <w:ind w:firstLine="851"/>
        <w:jc w:val="both"/>
        <w:rPr>
          <w:rFonts w:ascii="Times New Roman" w:hAnsi="Times New Roman" w:cs="Times New Roman"/>
          <w:b/>
          <w:sz w:val="28"/>
          <w:szCs w:val="28"/>
        </w:rPr>
      </w:pPr>
      <w:r w:rsidRPr="003E1A5E">
        <w:rPr>
          <w:rFonts w:ascii="Times New Roman" w:hAnsi="Times New Roman" w:cs="Times New Roman"/>
          <w:sz w:val="28"/>
          <w:szCs w:val="28"/>
        </w:rPr>
        <w:t xml:space="preserve">В соответствии с Законом Республики Дагестан от 10.05.2017г. №37 «О наделении органов местного самоуправления муниципальных образований Республики Дагестан государственными полномочиями Республики Дагестан по организации мероприятий при осуществлении деятельности по обращению с животными без владельцев  и о внесении изменений в Закон Республики Дагестан «О ветеринарии», руководствуясь Федеральным законом от 06.10.2003 №131-ФЗ «Об общих принципах организации местного самоуправления в Российской  Федерации», Уставом администрации МР Ботлихский район», администрация муниципального района </w:t>
      </w:r>
      <w:r w:rsidRPr="003E1A5E">
        <w:rPr>
          <w:rFonts w:ascii="Times New Roman" w:hAnsi="Times New Roman" w:cs="Times New Roman"/>
          <w:b/>
          <w:sz w:val="28"/>
          <w:szCs w:val="28"/>
        </w:rPr>
        <w:t>постановляет:</w:t>
      </w:r>
    </w:p>
    <w:p w:rsidR="003E1A5E" w:rsidRPr="003E1A5E" w:rsidRDefault="003E1A5E" w:rsidP="003E1A5E">
      <w:pPr>
        <w:pStyle w:val="a3"/>
        <w:tabs>
          <w:tab w:val="left" w:pos="-709"/>
          <w:tab w:val="num" w:pos="1286"/>
        </w:tabs>
        <w:ind w:firstLine="851"/>
        <w:jc w:val="both"/>
        <w:rPr>
          <w:rFonts w:ascii="Times New Roman" w:hAnsi="Times New Roman" w:cs="Times New Roman"/>
          <w:sz w:val="28"/>
          <w:szCs w:val="28"/>
        </w:rPr>
      </w:pPr>
      <w:r w:rsidRPr="003E1A5E">
        <w:rPr>
          <w:rFonts w:ascii="Times New Roman" w:hAnsi="Times New Roman" w:cs="Times New Roman"/>
          <w:sz w:val="28"/>
          <w:szCs w:val="28"/>
        </w:rPr>
        <w:t>1.Утвердить методику расчета нормативов средней стоимости услуг на финансирование расходов, связанных с осуществлением государственных полномочий в области обращения с животными без владельцев на территории администрации МР «Ботлихский район» на 2022 согласно приложению №1.</w:t>
      </w:r>
    </w:p>
    <w:p w:rsidR="003E1A5E" w:rsidRPr="003E1A5E" w:rsidRDefault="003E1A5E" w:rsidP="003E1A5E">
      <w:pPr>
        <w:pStyle w:val="a3"/>
        <w:tabs>
          <w:tab w:val="left" w:pos="-709"/>
          <w:tab w:val="num" w:pos="1286"/>
        </w:tabs>
        <w:ind w:firstLine="851"/>
        <w:jc w:val="both"/>
        <w:rPr>
          <w:rFonts w:ascii="Times New Roman" w:hAnsi="Times New Roman" w:cs="Times New Roman"/>
          <w:sz w:val="28"/>
          <w:szCs w:val="28"/>
        </w:rPr>
      </w:pPr>
      <w:r w:rsidRPr="003E1A5E">
        <w:rPr>
          <w:rFonts w:ascii="Times New Roman" w:hAnsi="Times New Roman" w:cs="Times New Roman"/>
          <w:sz w:val="28"/>
          <w:szCs w:val="28"/>
        </w:rPr>
        <w:t>2.Утвердить нормативы средней стоимости услуг на финансировании расходов, связанных с осуществлением государственных полномочий в области обращения с животными без владельцев на территории администрации МР «Ботлихский район» согласно приложению №2.</w:t>
      </w:r>
    </w:p>
    <w:p w:rsidR="003E1A5E" w:rsidRPr="003E1A5E" w:rsidRDefault="003E1A5E" w:rsidP="003E1A5E">
      <w:pPr>
        <w:pStyle w:val="a3"/>
        <w:tabs>
          <w:tab w:val="left" w:pos="-709"/>
          <w:tab w:val="num" w:pos="1286"/>
        </w:tabs>
        <w:ind w:firstLine="851"/>
        <w:jc w:val="both"/>
        <w:rPr>
          <w:rFonts w:ascii="Times New Roman" w:hAnsi="Times New Roman" w:cs="Times New Roman"/>
          <w:sz w:val="28"/>
          <w:szCs w:val="28"/>
        </w:rPr>
      </w:pPr>
      <w:r w:rsidRPr="003E1A5E">
        <w:rPr>
          <w:rFonts w:ascii="Times New Roman" w:hAnsi="Times New Roman" w:cs="Times New Roman"/>
          <w:sz w:val="28"/>
          <w:szCs w:val="28"/>
        </w:rPr>
        <w:t>3.Опубликовать настоящее постановление в районной газете «Гьудуллъи –Дружба» и разместить на официальном сайте администрации МР «Ботлихский район» в сети Интернет.</w:t>
      </w:r>
    </w:p>
    <w:p w:rsidR="003E1A5E" w:rsidRPr="003E1A5E" w:rsidRDefault="003E1A5E" w:rsidP="003E1A5E">
      <w:pPr>
        <w:pStyle w:val="a3"/>
        <w:tabs>
          <w:tab w:val="left" w:pos="-709"/>
          <w:tab w:val="num" w:pos="1286"/>
        </w:tabs>
        <w:ind w:firstLine="851"/>
        <w:jc w:val="both"/>
        <w:rPr>
          <w:rFonts w:ascii="Times New Roman" w:hAnsi="Times New Roman" w:cs="Times New Roman"/>
          <w:sz w:val="28"/>
          <w:szCs w:val="28"/>
        </w:rPr>
      </w:pPr>
      <w:r w:rsidRPr="003E1A5E">
        <w:rPr>
          <w:rFonts w:ascii="Times New Roman" w:hAnsi="Times New Roman" w:cs="Times New Roman"/>
          <w:sz w:val="28"/>
          <w:szCs w:val="28"/>
        </w:rPr>
        <w:t>4.Контроль за исполнением настоящего постановления оставляю за собой.</w:t>
      </w:r>
    </w:p>
    <w:p w:rsidR="00DD41BF" w:rsidRPr="00352396" w:rsidRDefault="00DD41BF" w:rsidP="006D6576">
      <w:pPr>
        <w:pStyle w:val="a3"/>
        <w:ind w:right="-8"/>
        <w:rPr>
          <w:rFonts w:ascii="Times New Roman" w:hAnsi="Times New Roman" w:cs="Times New Roman"/>
          <w:color w:val="000000" w:themeColor="text1"/>
          <w:sz w:val="28"/>
          <w:szCs w:val="28"/>
        </w:rPr>
      </w:pPr>
    </w:p>
    <w:p w:rsidR="00DD41BF" w:rsidRPr="00352396" w:rsidRDefault="00154002" w:rsidP="006D6576">
      <w:pPr>
        <w:pStyle w:val="a3"/>
        <w:ind w:right="-8"/>
        <w:rPr>
          <w:rFonts w:ascii="Times New Roman" w:hAnsi="Times New Roman" w:cs="Times New Roman"/>
          <w:color w:val="000000" w:themeColor="text1"/>
          <w:sz w:val="28"/>
          <w:szCs w:val="28"/>
        </w:rPr>
      </w:pPr>
      <w:r>
        <w:rPr>
          <w:noProof/>
          <w:lang w:eastAsia="ru-RU"/>
        </w:rPr>
        <w:drawing>
          <wp:anchor distT="0" distB="0" distL="114300" distR="114300" simplePos="0" relativeHeight="486834176" behindDoc="1" locked="0" layoutInCell="1" allowOverlap="1" wp14:anchorId="56ADDCAD" wp14:editId="66F7BE39">
            <wp:simplePos x="0" y="0"/>
            <wp:positionH relativeFrom="column">
              <wp:posOffset>2381250</wp:posOffset>
            </wp:positionH>
            <wp:positionV relativeFrom="page">
              <wp:posOffset>8141970</wp:posOffset>
            </wp:positionV>
            <wp:extent cx="2219325" cy="1362075"/>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41BF" w:rsidRPr="00352396" w:rsidRDefault="00DD41BF" w:rsidP="006D6576">
      <w:pPr>
        <w:pStyle w:val="a3"/>
        <w:spacing w:before="10"/>
        <w:ind w:right="-8"/>
        <w:rPr>
          <w:rFonts w:ascii="Times New Roman" w:hAnsi="Times New Roman" w:cs="Times New Roman"/>
          <w:color w:val="000000" w:themeColor="text1"/>
          <w:sz w:val="28"/>
          <w:szCs w:val="28"/>
        </w:rPr>
      </w:pPr>
    </w:p>
    <w:p w:rsidR="00A00EE1" w:rsidRDefault="00A00EE1" w:rsidP="006D6576">
      <w:pPr>
        <w:pStyle w:val="a3"/>
        <w:spacing w:line="264" w:lineRule="auto"/>
        <w:ind w:right="-8" w:firstLine="567"/>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Заместитель</w:t>
      </w:r>
    </w:p>
    <w:p w:rsidR="00DD41BF" w:rsidRPr="00352396" w:rsidRDefault="00A00EE1" w:rsidP="006D6576">
      <w:pPr>
        <w:pStyle w:val="a3"/>
        <w:spacing w:line="264" w:lineRule="auto"/>
        <w:ind w:right="-8" w:firstLine="567"/>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главы администрации                                                               А.И. Магомедов</w:t>
      </w:r>
    </w:p>
    <w:p w:rsidR="001A7C24" w:rsidRPr="00352396" w:rsidRDefault="001A7C24" w:rsidP="006D6576">
      <w:pPr>
        <w:pStyle w:val="a3"/>
        <w:spacing w:before="7"/>
        <w:ind w:right="-8"/>
        <w:rPr>
          <w:rFonts w:ascii="Times New Roman" w:hAnsi="Times New Roman" w:cs="Times New Roman"/>
          <w:color w:val="000000" w:themeColor="text1"/>
          <w:sz w:val="28"/>
          <w:szCs w:val="28"/>
        </w:rPr>
      </w:pPr>
    </w:p>
    <w:p w:rsidR="001A7C24" w:rsidRPr="00352396" w:rsidRDefault="001A7C24" w:rsidP="006D6576">
      <w:pPr>
        <w:pStyle w:val="a3"/>
        <w:spacing w:before="7"/>
        <w:ind w:right="-8"/>
        <w:rPr>
          <w:rFonts w:ascii="Times New Roman" w:hAnsi="Times New Roman" w:cs="Times New Roman"/>
          <w:color w:val="000000" w:themeColor="text1"/>
          <w:sz w:val="28"/>
          <w:szCs w:val="28"/>
        </w:rPr>
      </w:pPr>
    </w:p>
    <w:p w:rsidR="005C1377" w:rsidRPr="00352396" w:rsidRDefault="005C1377" w:rsidP="006D6576">
      <w:pPr>
        <w:pStyle w:val="a3"/>
        <w:spacing w:before="7"/>
        <w:ind w:right="-8"/>
        <w:rPr>
          <w:rFonts w:ascii="Times New Roman" w:hAnsi="Times New Roman" w:cs="Times New Roman"/>
          <w:color w:val="000000" w:themeColor="text1"/>
          <w:sz w:val="28"/>
          <w:szCs w:val="28"/>
        </w:rPr>
      </w:pPr>
    </w:p>
    <w:p w:rsidR="003E1A5E" w:rsidRDefault="003E1A5E" w:rsidP="003E1A5E">
      <w:pPr>
        <w:suppressAutoHyphens/>
        <w:ind w:left="5103"/>
        <w:jc w:val="center"/>
        <w:rPr>
          <w:rFonts w:ascii="Times New Roman" w:eastAsia="Calibri" w:hAnsi="Times New Roman" w:cs="Times New Roman"/>
          <w:color w:val="000000" w:themeColor="text1"/>
          <w:sz w:val="28"/>
          <w:szCs w:val="28"/>
        </w:rPr>
      </w:pPr>
    </w:p>
    <w:p w:rsidR="003E1A5E" w:rsidRPr="003E1A5E" w:rsidRDefault="003E1A5E" w:rsidP="003E1A5E">
      <w:pPr>
        <w:suppressAutoHyphens/>
        <w:ind w:left="5103"/>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lastRenderedPageBreak/>
        <w:t>Приложение № 1</w:t>
      </w:r>
    </w:p>
    <w:p w:rsidR="003E1A5E" w:rsidRPr="003E1A5E" w:rsidRDefault="003E1A5E" w:rsidP="003E1A5E">
      <w:pPr>
        <w:ind w:left="5103"/>
        <w:jc w:val="center"/>
        <w:rPr>
          <w:rFonts w:ascii="Times New Roman" w:hAnsi="Times New Roman" w:cs="Times New Roman"/>
          <w:sz w:val="28"/>
          <w:szCs w:val="28"/>
        </w:rPr>
      </w:pPr>
      <w:r w:rsidRPr="003E1A5E">
        <w:rPr>
          <w:rFonts w:ascii="Times New Roman" w:hAnsi="Times New Roman" w:cs="Times New Roman"/>
          <w:sz w:val="28"/>
          <w:szCs w:val="28"/>
        </w:rPr>
        <w:t xml:space="preserve">к постановлению </w:t>
      </w:r>
    </w:p>
    <w:p w:rsidR="003E1A5E" w:rsidRPr="003E1A5E" w:rsidRDefault="003E1A5E" w:rsidP="003E1A5E">
      <w:pPr>
        <w:ind w:left="5103"/>
        <w:jc w:val="center"/>
        <w:rPr>
          <w:rFonts w:ascii="Times New Roman" w:hAnsi="Times New Roman" w:cs="Times New Roman"/>
          <w:sz w:val="28"/>
          <w:szCs w:val="28"/>
        </w:rPr>
      </w:pPr>
      <w:r>
        <w:rPr>
          <w:rFonts w:ascii="Times New Roman" w:hAnsi="Times New Roman" w:cs="Times New Roman"/>
          <w:sz w:val="28"/>
          <w:szCs w:val="28"/>
        </w:rPr>
        <w:t>А</w:t>
      </w:r>
      <w:r w:rsidRPr="003E1A5E">
        <w:rPr>
          <w:rFonts w:ascii="Times New Roman" w:hAnsi="Times New Roman" w:cs="Times New Roman"/>
          <w:sz w:val="28"/>
          <w:szCs w:val="28"/>
        </w:rPr>
        <w:t>МР «Ботлихский район»</w:t>
      </w:r>
    </w:p>
    <w:p w:rsidR="003E1A5E" w:rsidRPr="003E1A5E" w:rsidRDefault="003E1A5E" w:rsidP="003E1A5E">
      <w:pPr>
        <w:ind w:left="5103"/>
        <w:jc w:val="center"/>
        <w:rPr>
          <w:rFonts w:ascii="Times New Roman" w:hAnsi="Times New Roman" w:cs="Times New Roman"/>
          <w:sz w:val="28"/>
          <w:szCs w:val="28"/>
        </w:rPr>
      </w:pPr>
      <w:r>
        <w:rPr>
          <w:rFonts w:ascii="Times New Roman" w:hAnsi="Times New Roman" w:cs="Times New Roman"/>
          <w:sz w:val="28"/>
          <w:szCs w:val="28"/>
        </w:rPr>
        <w:t>о</w:t>
      </w:r>
      <w:r w:rsidRPr="003E1A5E">
        <w:rPr>
          <w:rFonts w:ascii="Times New Roman" w:hAnsi="Times New Roman" w:cs="Times New Roman"/>
          <w:sz w:val="28"/>
          <w:szCs w:val="28"/>
        </w:rPr>
        <w:t>т</w:t>
      </w:r>
      <w:r>
        <w:rPr>
          <w:rFonts w:ascii="Times New Roman" w:hAnsi="Times New Roman" w:cs="Times New Roman"/>
          <w:sz w:val="28"/>
          <w:szCs w:val="28"/>
        </w:rPr>
        <w:t xml:space="preserve"> 4.04.</w:t>
      </w:r>
      <w:r w:rsidRPr="003E1A5E">
        <w:rPr>
          <w:rFonts w:ascii="Times New Roman" w:hAnsi="Times New Roman" w:cs="Times New Roman"/>
          <w:sz w:val="28"/>
          <w:szCs w:val="28"/>
        </w:rPr>
        <w:t>2022</w:t>
      </w:r>
      <w:r>
        <w:rPr>
          <w:rFonts w:ascii="Times New Roman" w:hAnsi="Times New Roman" w:cs="Times New Roman"/>
          <w:sz w:val="28"/>
          <w:szCs w:val="28"/>
        </w:rPr>
        <w:t xml:space="preserve"> г.  № 52</w:t>
      </w:r>
    </w:p>
    <w:p w:rsidR="003E1A5E" w:rsidRPr="009232CE" w:rsidRDefault="003E1A5E" w:rsidP="003E1A5E">
      <w:pPr>
        <w:pStyle w:val="af3"/>
        <w:jc w:val="right"/>
        <w:rPr>
          <w:color w:val="000000" w:themeColor="text1"/>
          <w:spacing w:val="2"/>
          <w:sz w:val="28"/>
          <w:szCs w:val="28"/>
        </w:rPr>
      </w:pPr>
    </w:p>
    <w:p w:rsidR="003E1A5E" w:rsidRPr="003E1A5E" w:rsidRDefault="003E1A5E" w:rsidP="003E1A5E">
      <w:pPr>
        <w:tabs>
          <w:tab w:val="left" w:pos="851"/>
        </w:tabs>
        <w:adjustRightInd w:val="0"/>
        <w:ind w:firstLine="567"/>
        <w:jc w:val="center"/>
        <w:rPr>
          <w:rFonts w:ascii="Times New Roman" w:hAnsi="Times New Roman" w:cs="Times New Roman"/>
          <w:b/>
          <w:color w:val="000000" w:themeColor="text1"/>
          <w:sz w:val="28"/>
          <w:szCs w:val="28"/>
        </w:rPr>
      </w:pPr>
      <w:r w:rsidRPr="003E1A5E">
        <w:rPr>
          <w:rFonts w:ascii="Times New Roman" w:hAnsi="Times New Roman" w:cs="Times New Roman"/>
          <w:b/>
          <w:color w:val="000000" w:themeColor="text1"/>
          <w:sz w:val="28"/>
          <w:szCs w:val="28"/>
        </w:rPr>
        <w:t xml:space="preserve">МЕТОДИКА </w:t>
      </w:r>
    </w:p>
    <w:p w:rsidR="003E1A5E" w:rsidRPr="003E1A5E" w:rsidRDefault="003E1A5E" w:rsidP="003E1A5E">
      <w:pPr>
        <w:tabs>
          <w:tab w:val="left" w:pos="851"/>
        </w:tabs>
        <w:adjustRightInd w:val="0"/>
        <w:ind w:firstLine="567"/>
        <w:jc w:val="center"/>
        <w:rPr>
          <w:rFonts w:ascii="Times New Roman" w:hAnsi="Times New Roman" w:cs="Times New Roman"/>
          <w:b/>
          <w:color w:val="000000" w:themeColor="text1"/>
          <w:sz w:val="28"/>
          <w:szCs w:val="28"/>
        </w:rPr>
      </w:pPr>
      <w:r w:rsidRPr="003E1A5E">
        <w:rPr>
          <w:rFonts w:ascii="Times New Roman" w:hAnsi="Times New Roman" w:cs="Times New Roman"/>
          <w:b/>
          <w:color w:val="000000" w:themeColor="text1"/>
          <w:sz w:val="28"/>
          <w:szCs w:val="28"/>
        </w:rPr>
        <w:t>расчета нормативов средней стоимости услуг на финансирование расходов, связанных с осуществлением государственных полномочий в области обращения с животными без владельцев</w:t>
      </w:r>
      <w:r w:rsidRPr="003E1A5E">
        <w:rPr>
          <w:rFonts w:ascii="Times New Roman" w:hAnsi="Times New Roman" w:cs="Times New Roman"/>
          <w:sz w:val="28"/>
          <w:szCs w:val="28"/>
        </w:rPr>
        <w:t xml:space="preserve"> </w:t>
      </w:r>
      <w:r w:rsidRPr="003E1A5E">
        <w:rPr>
          <w:rFonts w:ascii="Times New Roman" w:hAnsi="Times New Roman" w:cs="Times New Roman"/>
          <w:b/>
          <w:sz w:val="28"/>
          <w:szCs w:val="28"/>
        </w:rPr>
        <w:t>на территории</w:t>
      </w:r>
      <w:r w:rsidRPr="003E1A5E">
        <w:rPr>
          <w:rFonts w:ascii="Times New Roman" w:hAnsi="Times New Roman" w:cs="Times New Roman"/>
          <w:sz w:val="28"/>
          <w:szCs w:val="28"/>
        </w:rPr>
        <w:t xml:space="preserve"> </w:t>
      </w:r>
      <w:r w:rsidRPr="003E1A5E">
        <w:rPr>
          <w:rFonts w:ascii="Times New Roman" w:hAnsi="Times New Roman" w:cs="Times New Roman"/>
          <w:b/>
          <w:color w:val="000000" w:themeColor="text1"/>
          <w:sz w:val="28"/>
          <w:szCs w:val="28"/>
        </w:rPr>
        <w:t>МР «Ботлихский район» на 2022 год</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Общий объем субвенций, предоставляемых органам местного самоуправления муниципальных образований Республики Дагестан из бюджета Республики Дагестан для осуществления государственных полномочийустанавливается уполномоченным органом и определяется по формуле:</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S</w:t>
      </w:r>
      <w:r w:rsidRPr="003E1A5E">
        <w:rPr>
          <w:rFonts w:ascii="Times New Roman" w:hAnsi="Times New Roman" w:cs="Times New Roman"/>
          <w:color w:val="000000" w:themeColor="text1"/>
          <w:sz w:val="28"/>
          <w:szCs w:val="28"/>
          <w:vertAlign w:val="subscript"/>
        </w:rPr>
        <w:t>мбi</w:t>
      </w:r>
      <w:r w:rsidRPr="003E1A5E">
        <w:rPr>
          <w:rFonts w:ascii="Times New Roman" w:hAnsi="Times New Roman" w:cs="Times New Roman"/>
          <w:color w:val="000000" w:themeColor="text1"/>
          <w:sz w:val="28"/>
          <w:szCs w:val="28"/>
        </w:rPr>
        <w:t xml:space="preserve"> = (Ni</w:t>
      </w:r>
      <w:r w:rsidRPr="003E1A5E">
        <w:rPr>
          <w:rFonts w:ascii="Times New Roman" w:hAnsi="Times New Roman" w:cs="Times New Roman"/>
          <w:color w:val="000000" w:themeColor="text1"/>
          <w:sz w:val="28"/>
          <w:szCs w:val="28"/>
          <w:vertAlign w:val="subscript"/>
        </w:rPr>
        <w:t>отлов</w:t>
      </w:r>
      <w:r w:rsidRPr="003E1A5E">
        <w:rPr>
          <w:rFonts w:ascii="Times New Roman" w:hAnsi="Times New Roman" w:cs="Times New Roman"/>
          <w:color w:val="000000" w:themeColor="text1"/>
          <w:sz w:val="28"/>
          <w:szCs w:val="28"/>
        </w:rPr>
        <w:t xml:space="preserve"> + Ni</w:t>
      </w:r>
      <w:r w:rsidRPr="003E1A5E">
        <w:rPr>
          <w:rFonts w:ascii="Times New Roman" w:hAnsi="Times New Roman" w:cs="Times New Roman"/>
          <w:color w:val="000000" w:themeColor="text1"/>
          <w:sz w:val="28"/>
          <w:szCs w:val="28"/>
          <w:vertAlign w:val="subscript"/>
        </w:rPr>
        <w:t>гсм</w:t>
      </w:r>
      <w:r w:rsidRPr="003E1A5E">
        <w:rPr>
          <w:rFonts w:ascii="Times New Roman" w:hAnsi="Times New Roman" w:cs="Times New Roman"/>
          <w:color w:val="000000" w:themeColor="text1"/>
          <w:sz w:val="28"/>
          <w:szCs w:val="28"/>
        </w:rPr>
        <w:t>1) х Кi</w:t>
      </w:r>
      <w:r w:rsidRPr="003E1A5E">
        <w:rPr>
          <w:rFonts w:ascii="Times New Roman" w:hAnsi="Times New Roman" w:cs="Times New Roman"/>
          <w:color w:val="000000" w:themeColor="text1"/>
          <w:sz w:val="28"/>
          <w:szCs w:val="28"/>
          <w:vertAlign w:val="subscript"/>
        </w:rPr>
        <w:t>отл</w:t>
      </w:r>
      <w:r w:rsidRPr="003E1A5E">
        <w:rPr>
          <w:rFonts w:ascii="Times New Roman" w:hAnsi="Times New Roman" w:cs="Times New Roman"/>
          <w:color w:val="000000" w:themeColor="text1"/>
          <w:sz w:val="28"/>
          <w:szCs w:val="28"/>
        </w:rPr>
        <w:t xml:space="preserve"> + (Ni</w:t>
      </w:r>
      <w:r w:rsidRPr="003E1A5E">
        <w:rPr>
          <w:rFonts w:ascii="Times New Roman" w:hAnsi="Times New Roman" w:cs="Times New Roman"/>
          <w:color w:val="000000" w:themeColor="text1"/>
          <w:sz w:val="28"/>
          <w:szCs w:val="28"/>
          <w:vertAlign w:val="subscript"/>
        </w:rPr>
        <w:t>леч.проф</w:t>
      </w:r>
      <w:r w:rsidRPr="003E1A5E">
        <w:rPr>
          <w:rFonts w:ascii="Times New Roman" w:hAnsi="Times New Roman" w:cs="Times New Roman"/>
          <w:color w:val="000000" w:themeColor="text1"/>
          <w:sz w:val="28"/>
          <w:szCs w:val="28"/>
        </w:rPr>
        <w:t xml:space="preserve">  + (Ni</w:t>
      </w:r>
      <w:r w:rsidRPr="003E1A5E">
        <w:rPr>
          <w:rFonts w:ascii="Times New Roman" w:hAnsi="Times New Roman" w:cs="Times New Roman"/>
          <w:color w:val="000000" w:themeColor="text1"/>
          <w:sz w:val="28"/>
          <w:szCs w:val="28"/>
          <w:vertAlign w:val="subscript"/>
        </w:rPr>
        <w:t>cод</w:t>
      </w:r>
      <w:r w:rsidRPr="003E1A5E">
        <w:rPr>
          <w:rFonts w:ascii="Times New Roman" w:hAnsi="Times New Roman" w:cs="Times New Roman"/>
          <w:color w:val="000000" w:themeColor="text1"/>
          <w:sz w:val="28"/>
          <w:szCs w:val="28"/>
        </w:rPr>
        <w:t xml:space="preserve"> + Ni</w:t>
      </w:r>
      <w:r w:rsidRPr="003E1A5E">
        <w:rPr>
          <w:rFonts w:ascii="Times New Roman" w:hAnsi="Times New Roman" w:cs="Times New Roman"/>
          <w:color w:val="000000" w:themeColor="text1"/>
          <w:sz w:val="28"/>
          <w:szCs w:val="28"/>
          <w:vertAlign w:val="subscript"/>
        </w:rPr>
        <w:t>корм</w:t>
      </w:r>
      <w:r w:rsidRPr="003E1A5E">
        <w:rPr>
          <w:rFonts w:ascii="Times New Roman" w:hAnsi="Times New Roman" w:cs="Times New Roman"/>
          <w:color w:val="000000" w:themeColor="text1"/>
          <w:sz w:val="28"/>
          <w:szCs w:val="28"/>
        </w:rPr>
        <w:t>) х 34дн.) х Кi</w:t>
      </w:r>
      <w:r w:rsidRPr="003E1A5E">
        <w:rPr>
          <w:rFonts w:ascii="Times New Roman" w:hAnsi="Times New Roman" w:cs="Times New Roman"/>
          <w:color w:val="000000" w:themeColor="text1"/>
          <w:sz w:val="28"/>
          <w:szCs w:val="28"/>
          <w:vertAlign w:val="subscript"/>
        </w:rPr>
        <w:t>леч.проф</w:t>
      </w:r>
      <w:r w:rsidRPr="003E1A5E">
        <w:rPr>
          <w:rFonts w:ascii="Times New Roman" w:hAnsi="Times New Roman" w:cs="Times New Roman"/>
          <w:color w:val="000000" w:themeColor="text1"/>
          <w:sz w:val="28"/>
          <w:szCs w:val="28"/>
        </w:rPr>
        <w:t xml:space="preserve"> + Ni</w:t>
      </w:r>
      <w:r w:rsidRPr="003E1A5E">
        <w:rPr>
          <w:rFonts w:ascii="Times New Roman" w:hAnsi="Times New Roman" w:cs="Times New Roman"/>
          <w:color w:val="000000" w:themeColor="text1"/>
          <w:sz w:val="28"/>
          <w:szCs w:val="28"/>
          <w:vertAlign w:val="subscript"/>
        </w:rPr>
        <w:t>умерщ</w:t>
      </w:r>
      <w:r w:rsidRPr="003E1A5E">
        <w:rPr>
          <w:rFonts w:ascii="Times New Roman" w:hAnsi="Times New Roman" w:cs="Times New Roman"/>
          <w:color w:val="000000" w:themeColor="text1"/>
          <w:sz w:val="28"/>
          <w:szCs w:val="28"/>
        </w:rPr>
        <w:t xml:space="preserve"> x Кi</w:t>
      </w:r>
      <w:r w:rsidRPr="003E1A5E">
        <w:rPr>
          <w:rFonts w:ascii="Times New Roman" w:hAnsi="Times New Roman" w:cs="Times New Roman"/>
          <w:color w:val="000000" w:themeColor="text1"/>
          <w:sz w:val="28"/>
          <w:szCs w:val="28"/>
          <w:vertAlign w:val="subscript"/>
        </w:rPr>
        <w:t>умерщ</w:t>
      </w:r>
      <w:r w:rsidRPr="003E1A5E">
        <w:rPr>
          <w:rFonts w:ascii="Times New Roman" w:hAnsi="Times New Roman" w:cs="Times New Roman"/>
          <w:color w:val="000000" w:themeColor="text1"/>
          <w:sz w:val="28"/>
          <w:szCs w:val="28"/>
        </w:rPr>
        <w:t xml:space="preserve"> +  Ni</w:t>
      </w:r>
      <w:r w:rsidRPr="003E1A5E">
        <w:rPr>
          <w:rFonts w:ascii="Times New Roman" w:hAnsi="Times New Roman" w:cs="Times New Roman"/>
          <w:color w:val="000000" w:themeColor="text1"/>
          <w:sz w:val="28"/>
          <w:szCs w:val="28"/>
          <w:vertAlign w:val="subscript"/>
        </w:rPr>
        <w:t>гсм</w:t>
      </w:r>
      <w:r w:rsidRPr="003E1A5E">
        <w:rPr>
          <w:rFonts w:ascii="Times New Roman" w:hAnsi="Times New Roman" w:cs="Times New Roman"/>
          <w:color w:val="000000" w:themeColor="text1"/>
          <w:sz w:val="28"/>
          <w:szCs w:val="28"/>
        </w:rPr>
        <w:t>2  х (Кi</w:t>
      </w:r>
      <w:r w:rsidRPr="003E1A5E">
        <w:rPr>
          <w:rFonts w:ascii="Times New Roman" w:hAnsi="Times New Roman" w:cs="Times New Roman"/>
          <w:color w:val="000000" w:themeColor="text1"/>
          <w:sz w:val="28"/>
          <w:szCs w:val="28"/>
          <w:vertAlign w:val="subscript"/>
        </w:rPr>
        <w:t>отлов</w:t>
      </w:r>
      <w:r w:rsidRPr="003E1A5E">
        <w:rPr>
          <w:rFonts w:ascii="Times New Roman" w:hAnsi="Times New Roman" w:cs="Times New Roman"/>
          <w:color w:val="000000" w:themeColor="text1"/>
          <w:sz w:val="28"/>
          <w:szCs w:val="28"/>
        </w:rPr>
        <w:t xml:space="preserve">  - Кi</w:t>
      </w:r>
      <w:r w:rsidRPr="003E1A5E">
        <w:rPr>
          <w:rFonts w:ascii="Times New Roman" w:hAnsi="Times New Roman" w:cs="Times New Roman"/>
          <w:color w:val="000000" w:themeColor="text1"/>
          <w:sz w:val="28"/>
          <w:szCs w:val="28"/>
          <w:vertAlign w:val="subscript"/>
        </w:rPr>
        <w:t>общ</w:t>
      </w:r>
      <w:r w:rsidRPr="003E1A5E">
        <w:rPr>
          <w:rFonts w:ascii="Times New Roman" w:hAnsi="Times New Roman" w:cs="Times New Roman"/>
          <w:color w:val="000000" w:themeColor="text1"/>
          <w:sz w:val="28"/>
          <w:szCs w:val="28"/>
        </w:rPr>
        <w:t>1 ) + (Ni</w:t>
      </w:r>
      <w:r w:rsidRPr="003E1A5E">
        <w:rPr>
          <w:rFonts w:ascii="Times New Roman" w:hAnsi="Times New Roman" w:cs="Times New Roman"/>
          <w:color w:val="000000" w:themeColor="text1"/>
          <w:sz w:val="28"/>
          <w:szCs w:val="28"/>
          <w:vertAlign w:val="subscript"/>
        </w:rPr>
        <w:t>корм</w:t>
      </w:r>
      <w:r w:rsidRPr="003E1A5E">
        <w:rPr>
          <w:rFonts w:ascii="Times New Roman" w:hAnsi="Times New Roman" w:cs="Times New Roman"/>
          <w:color w:val="000000" w:themeColor="text1"/>
          <w:sz w:val="28"/>
          <w:szCs w:val="28"/>
        </w:rPr>
        <w:t xml:space="preserve"> + Ni</w:t>
      </w:r>
      <w:r w:rsidRPr="003E1A5E">
        <w:rPr>
          <w:rFonts w:ascii="Times New Roman" w:hAnsi="Times New Roman" w:cs="Times New Roman"/>
          <w:color w:val="000000" w:themeColor="text1"/>
          <w:sz w:val="28"/>
          <w:szCs w:val="28"/>
          <w:vertAlign w:val="subscript"/>
        </w:rPr>
        <w:t>cод</w:t>
      </w:r>
      <w:r w:rsidRPr="003E1A5E">
        <w:rPr>
          <w:rFonts w:ascii="Times New Roman" w:hAnsi="Times New Roman" w:cs="Times New Roman"/>
          <w:color w:val="000000" w:themeColor="text1"/>
          <w:sz w:val="28"/>
          <w:szCs w:val="28"/>
        </w:rPr>
        <w:t>) x Кi</w:t>
      </w:r>
      <w:r w:rsidRPr="003E1A5E">
        <w:rPr>
          <w:rFonts w:ascii="Times New Roman" w:hAnsi="Times New Roman" w:cs="Times New Roman"/>
          <w:color w:val="000000" w:themeColor="text1"/>
          <w:sz w:val="28"/>
          <w:szCs w:val="28"/>
          <w:vertAlign w:val="subscript"/>
        </w:rPr>
        <w:t>общ</w:t>
      </w:r>
      <w:r w:rsidRPr="003E1A5E">
        <w:rPr>
          <w:rFonts w:ascii="Times New Roman" w:hAnsi="Times New Roman" w:cs="Times New Roman"/>
          <w:color w:val="000000" w:themeColor="text1"/>
          <w:sz w:val="28"/>
          <w:szCs w:val="28"/>
        </w:rPr>
        <w:t xml:space="preserve"> х 365дн + N</w:t>
      </w:r>
      <w:r w:rsidRPr="003E1A5E">
        <w:rPr>
          <w:rFonts w:ascii="Times New Roman" w:hAnsi="Times New Roman" w:cs="Times New Roman"/>
          <w:color w:val="000000" w:themeColor="text1"/>
          <w:sz w:val="28"/>
          <w:szCs w:val="28"/>
          <w:vertAlign w:val="subscript"/>
        </w:rPr>
        <w:t>зп</w:t>
      </w:r>
      <w:r w:rsidRPr="003E1A5E">
        <w:rPr>
          <w:rFonts w:ascii="Times New Roman" w:hAnsi="Times New Roman" w:cs="Times New Roman"/>
          <w:color w:val="000000" w:themeColor="text1"/>
          <w:sz w:val="28"/>
          <w:szCs w:val="28"/>
        </w:rPr>
        <w:t xml:space="preserve"> х К</w:t>
      </w:r>
      <w:r w:rsidRPr="003E1A5E">
        <w:rPr>
          <w:rFonts w:ascii="Times New Roman" w:hAnsi="Times New Roman" w:cs="Times New Roman"/>
          <w:color w:val="000000" w:themeColor="text1"/>
          <w:sz w:val="28"/>
          <w:szCs w:val="28"/>
          <w:vertAlign w:val="subscript"/>
        </w:rPr>
        <w:t>iотл</w:t>
      </w:r>
      <w:r w:rsidRPr="003E1A5E">
        <w:rPr>
          <w:rFonts w:ascii="Times New Roman" w:hAnsi="Times New Roman" w:cs="Times New Roman"/>
          <w:color w:val="000000" w:themeColor="text1"/>
          <w:sz w:val="28"/>
          <w:szCs w:val="28"/>
        </w:rPr>
        <w:t xml:space="preserve"> + N</w:t>
      </w:r>
      <w:r w:rsidRPr="003E1A5E">
        <w:rPr>
          <w:rFonts w:ascii="Times New Roman" w:hAnsi="Times New Roman" w:cs="Times New Roman"/>
          <w:color w:val="000000" w:themeColor="text1"/>
          <w:sz w:val="28"/>
          <w:szCs w:val="28"/>
          <w:vertAlign w:val="subscript"/>
        </w:rPr>
        <w:t>ку</w:t>
      </w:r>
      <w:r w:rsidRPr="003E1A5E">
        <w:rPr>
          <w:rFonts w:ascii="Times New Roman" w:hAnsi="Times New Roman" w:cs="Times New Roman"/>
          <w:color w:val="000000" w:themeColor="text1"/>
          <w:sz w:val="28"/>
          <w:szCs w:val="28"/>
        </w:rPr>
        <w:t xml:space="preserve"> х Кi</w:t>
      </w:r>
      <w:r w:rsidRPr="003E1A5E">
        <w:rPr>
          <w:rFonts w:ascii="Times New Roman" w:hAnsi="Times New Roman" w:cs="Times New Roman"/>
          <w:color w:val="000000" w:themeColor="text1"/>
          <w:sz w:val="28"/>
          <w:szCs w:val="28"/>
          <w:vertAlign w:val="subscript"/>
        </w:rPr>
        <w:t>отл</w:t>
      </w:r>
      <w:r w:rsidRPr="003E1A5E">
        <w:rPr>
          <w:rFonts w:ascii="Times New Roman" w:hAnsi="Times New Roman" w:cs="Times New Roman"/>
          <w:color w:val="000000" w:themeColor="text1"/>
          <w:sz w:val="28"/>
          <w:szCs w:val="28"/>
        </w:rPr>
        <w:t xml:space="preserve"> + N</w:t>
      </w:r>
      <w:r w:rsidRPr="003E1A5E">
        <w:rPr>
          <w:rFonts w:ascii="Times New Roman" w:hAnsi="Times New Roman" w:cs="Times New Roman"/>
          <w:color w:val="000000" w:themeColor="text1"/>
          <w:sz w:val="28"/>
          <w:szCs w:val="28"/>
          <w:vertAlign w:val="subscript"/>
        </w:rPr>
        <w:t>твс</w:t>
      </w:r>
      <w:r w:rsidRPr="003E1A5E">
        <w:rPr>
          <w:rFonts w:ascii="Times New Roman" w:hAnsi="Times New Roman" w:cs="Times New Roman"/>
          <w:color w:val="000000" w:themeColor="text1"/>
          <w:sz w:val="28"/>
          <w:szCs w:val="28"/>
        </w:rPr>
        <w:t xml:space="preserve"> х Кi</w:t>
      </w:r>
      <w:r w:rsidRPr="003E1A5E">
        <w:rPr>
          <w:rFonts w:ascii="Times New Roman" w:hAnsi="Times New Roman" w:cs="Times New Roman"/>
          <w:color w:val="000000" w:themeColor="text1"/>
          <w:sz w:val="28"/>
          <w:szCs w:val="28"/>
          <w:vertAlign w:val="subscript"/>
        </w:rPr>
        <w:t>отл</w:t>
      </w:r>
      <w:r w:rsidRPr="003E1A5E">
        <w:rPr>
          <w:rFonts w:ascii="Times New Roman" w:hAnsi="Times New Roman" w:cs="Times New Roman"/>
          <w:color w:val="000000" w:themeColor="text1"/>
          <w:sz w:val="28"/>
          <w:szCs w:val="28"/>
        </w:rPr>
        <w:t>, где:</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Ni</w:t>
      </w:r>
      <w:r w:rsidRPr="003E1A5E">
        <w:rPr>
          <w:rFonts w:ascii="Times New Roman" w:hAnsi="Times New Roman" w:cs="Times New Roman"/>
          <w:color w:val="000000" w:themeColor="text1"/>
          <w:sz w:val="28"/>
          <w:szCs w:val="28"/>
          <w:vertAlign w:val="subscript"/>
        </w:rPr>
        <w:t>отлов</w:t>
      </w:r>
      <w:r w:rsidRPr="003E1A5E">
        <w:rPr>
          <w:rFonts w:ascii="Times New Roman" w:hAnsi="Times New Roman" w:cs="Times New Roman"/>
          <w:color w:val="000000" w:themeColor="text1"/>
          <w:sz w:val="28"/>
          <w:szCs w:val="28"/>
        </w:rPr>
        <w:t xml:space="preserve"> - норматив финансовых затрат на отлов животных без владельцев в i-м муниципальном образовании в расчете на одно животное;</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Ni</w:t>
      </w:r>
      <w:r w:rsidRPr="003E1A5E">
        <w:rPr>
          <w:rFonts w:ascii="Times New Roman" w:hAnsi="Times New Roman" w:cs="Times New Roman"/>
          <w:color w:val="000000" w:themeColor="text1"/>
          <w:sz w:val="28"/>
          <w:szCs w:val="28"/>
          <w:vertAlign w:val="subscript"/>
        </w:rPr>
        <w:t>гсм</w:t>
      </w:r>
      <w:r w:rsidRPr="003E1A5E">
        <w:rPr>
          <w:rFonts w:ascii="Times New Roman" w:hAnsi="Times New Roman" w:cs="Times New Roman"/>
          <w:color w:val="000000" w:themeColor="text1"/>
          <w:sz w:val="28"/>
          <w:szCs w:val="28"/>
        </w:rPr>
        <w:t>1 - норматив финансовых затрат на транспортировку отловленных животных без владельцев в приюты для животных (далее - приют) в i-м муниципальном образовании в расчете на одно животное;</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Кi</w:t>
      </w:r>
      <w:r w:rsidRPr="003E1A5E">
        <w:rPr>
          <w:rFonts w:ascii="Times New Roman" w:hAnsi="Times New Roman" w:cs="Times New Roman"/>
          <w:color w:val="000000" w:themeColor="text1"/>
          <w:sz w:val="28"/>
          <w:szCs w:val="28"/>
          <w:vertAlign w:val="subscript"/>
        </w:rPr>
        <w:t>отл</w:t>
      </w:r>
      <w:r w:rsidRPr="003E1A5E">
        <w:rPr>
          <w:rFonts w:ascii="Times New Roman" w:hAnsi="Times New Roman" w:cs="Times New Roman"/>
          <w:color w:val="000000" w:themeColor="text1"/>
          <w:sz w:val="28"/>
          <w:szCs w:val="28"/>
        </w:rPr>
        <w:t xml:space="preserve"> - общее количество планируемых к отлову животных без владельцев в i-м муниципальном образовании, определяемое ежегодно уполномоченным органом на основании сведений, представленных муниципальными образованиями;</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Ni</w:t>
      </w:r>
      <w:r w:rsidRPr="003E1A5E">
        <w:rPr>
          <w:rFonts w:ascii="Times New Roman" w:hAnsi="Times New Roman" w:cs="Times New Roman"/>
          <w:color w:val="000000" w:themeColor="text1"/>
          <w:sz w:val="28"/>
          <w:szCs w:val="28"/>
          <w:vertAlign w:val="subscript"/>
        </w:rPr>
        <w:t>леч.проф</w:t>
      </w:r>
      <w:r w:rsidRPr="003E1A5E">
        <w:rPr>
          <w:rFonts w:ascii="Times New Roman" w:hAnsi="Times New Roman" w:cs="Times New Roman"/>
          <w:color w:val="000000" w:themeColor="text1"/>
          <w:sz w:val="28"/>
          <w:szCs w:val="28"/>
        </w:rPr>
        <w:t xml:space="preserve"> - норматив финансовых затрат на стерилизацию, вакцинацию, маркирование (мечение) неснимаемыми и несмываемыми метками, дегельминтизацию, лечение (в случае необходимости) животных без владельцев, поступивших в приюты, в i-м муниципальном образовании в расчете на одно животное;</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Кi</w:t>
      </w:r>
      <w:r w:rsidRPr="003E1A5E">
        <w:rPr>
          <w:rFonts w:ascii="Times New Roman" w:hAnsi="Times New Roman" w:cs="Times New Roman"/>
          <w:color w:val="000000" w:themeColor="text1"/>
          <w:sz w:val="28"/>
          <w:szCs w:val="28"/>
          <w:vertAlign w:val="subscript"/>
        </w:rPr>
        <w:t>леч.проф</w:t>
      </w:r>
      <w:r w:rsidRPr="003E1A5E">
        <w:rPr>
          <w:rFonts w:ascii="Times New Roman" w:hAnsi="Times New Roman" w:cs="Times New Roman"/>
          <w:color w:val="000000" w:themeColor="text1"/>
          <w:sz w:val="28"/>
          <w:szCs w:val="28"/>
        </w:rPr>
        <w:t xml:space="preserve"> - планируемое количество животных без владельцев, подлежащих стерилизации, вакцинации, маркированию (мечению) неснимаемыми и несмываемыми метками, дегельминтизации, лечению (в случае необходимости) в i-м муниципальном образовании, определяемое ежегодно уполномоченным органом на основании сведений, представленных муниципальными образованиями по итогам работы за предшествующий период;</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Ni</w:t>
      </w:r>
      <w:r w:rsidRPr="003E1A5E">
        <w:rPr>
          <w:rFonts w:ascii="Times New Roman" w:hAnsi="Times New Roman" w:cs="Times New Roman"/>
          <w:color w:val="000000" w:themeColor="text1"/>
          <w:sz w:val="28"/>
          <w:szCs w:val="28"/>
          <w:vertAlign w:val="subscript"/>
        </w:rPr>
        <w:t>сод</w:t>
      </w:r>
      <w:r w:rsidRPr="003E1A5E">
        <w:rPr>
          <w:rFonts w:ascii="Times New Roman" w:hAnsi="Times New Roman" w:cs="Times New Roman"/>
          <w:color w:val="000000" w:themeColor="text1"/>
          <w:sz w:val="28"/>
          <w:szCs w:val="28"/>
        </w:rPr>
        <w:t xml:space="preserve"> - норматив финансовых затрат на содержание отловленных животных без владельцев в i-м муниципальном образовании в расчете на одно животное; </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Ni</w:t>
      </w:r>
      <w:r w:rsidRPr="003E1A5E">
        <w:rPr>
          <w:rFonts w:ascii="Times New Roman" w:hAnsi="Times New Roman" w:cs="Times New Roman"/>
          <w:color w:val="000000" w:themeColor="text1"/>
          <w:sz w:val="28"/>
          <w:szCs w:val="28"/>
          <w:vertAlign w:val="subscript"/>
        </w:rPr>
        <w:t>умерщ</w:t>
      </w:r>
      <w:r w:rsidRPr="003E1A5E">
        <w:rPr>
          <w:rFonts w:ascii="Times New Roman" w:hAnsi="Times New Roman" w:cs="Times New Roman"/>
          <w:color w:val="000000" w:themeColor="text1"/>
          <w:sz w:val="28"/>
          <w:szCs w:val="28"/>
        </w:rPr>
        <w:t xml:space="preserve"> - норматив финансовых затрат на умерщвление животных без владельцев и утилизацию (уничтожение) их трупов в i-м муниципальном образовании в расчете на одно животное, исходя из стоимости услуг по умерщвлению животных без владельцев в случаях, установленных частью 11 статьи 16 Федерального закона от 27.12.2018 № 498-ФЗ «Об ответственном обращении с животными и о внесении изменений в отдельные законодательные </w:t>
      </w:r>
      <w:r w:rsidRPr="003E1A5E">
        <w:rPr>
          <w:rFonts w:ascii="Times New Roman" w:hAnsi="Times New Roman" w:cs="Times New Roman"/>
          <w:color w:val="000000" w:themeColor="text1"/>
          <w:sz w:val="28"/>
          <w:szCs w:val="28"/>
        </w:rPr>
        <w:lastRenderedPageBreak/>
        <w:t>акты Российской Федерации» (далее-Федеральный закон № 498-ФЗ); лекарственных препаратов для ветеринарного применения и расходных материалов, необходимых для умерщвления животных без владельцев, а также затрат на утилизацию (уничтожение) их трупов;</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Кi</w:t>
      </w:r>
      <w:r w:rsidRPr="003E1A5E">
        <w:rPr>
          <w:rFonts w:ascii="Times New Roman" w:hAnsi="Times New Roman" w:cs="Times New Roman"/>
          <w:color w:val="000000" w:themeColor="text1"/>
          <w:sz w:val="28"/>
          <w:szCs w:val="28"/>
          <w:vertAlign w:val="subscript"/>
        </w:rPr>
        <w:t>умерщ</w:t>
      </w:r>
      <w:r w:rsidRPr="003E1A5E">
        <w:rPr>
          <w:rFonts w:ascii="Times New Roman" w:hAnsi="Times New Roman" w:cs="Times New Roman"/>
          <w:color w:val="000000" w:themeColor="text1"/>
          <w:sz w:val="28"/>
          <w:szCs w:val="28"/>
        </w:rPr>
        <w:t xml:space="preserve"> - количество подлежащих умерщвлению животных без владельцев из числа отловленных в i-м муниципальном образовании в случаях, предусмотренных частью 11 статьи 16 Федерального закона № 498-ФЗ (К</w:t>
      </w:r>
      <w:r w:rsidRPr="003E1A5E">
        <w:rPr>
          <w:rFonts w:ascii="Times New Roman" w:hAnsi="Times New Roman" w:cs="Times New Roman"/>
          <w:color w:val="000000" w:themeColor="text1"/>
          <w:sz w:val="28"/>
          <w:szCs w:val="28"/>
          <w:vertAlign w:val="subscript"/>
        </w:rPr>
        <w:t>iумерщ</w:t>
      </w:r>
      <w:r w:rsidRPr="003E1A5E">
        <w:rPr>
          <w:rFonts w:ascii="Times New Roman" w:hAnsi="Times New Roman" w:cs="Times New Roman"/>
          <w:color w:val="000000" w:themeColor="text1"/>
          <w:sz w:val="28"/>
          <w:szCs w:val="28"/>
        </w:rPr>
        <w:t xml:space="preserve"> = Кi</w:t>
      </w:r>
      <w:r w:rsidRPr="003E1A5E">
        <w:rPr>
          <w:rFonts w:ascii="Times New Roman" w:hAnsi="Times New Roman" w:cs="Times New Roman"/>
          <w:color w:val="000000" w:themeColor="text1"/>
          <w:sz w:val="28"/>
          <w:szCs w:val="28"/>
          <w:vertAlign w:val="subscript"/>
        </w:rPr>
        <w:t>отл</w:t>
      </w:r>
      <w:r w:rsidRPr="003E1A5E">
        <w:rPr>
          <w:rFonts w:ascii="Times New Roman" w:hAnsi="Times New Roman" w:cs="Times New Roman"/>
          <w:color w:val="000000" w:themeColor="text1"/>
          <w:sz w:val="28"/>
          <w:szCs w:val="28"/>
        </w:rPr>
        <w:t xml:space="preserve"> – Кi</w:t>
      </w:r>
      <w:r w:rsidRPr="003E1A5E">
        <w:rPr>
          <w:rFonts w:ascii="Times New Roman" w:hAnsi="Times New Roman" w:cs="Times New Roman"/>
          <w:color w:val="000000" w:themeColor="text1"/>
          <w:sz w:val="28"/>
          <w:szCs w:val="28"/>
          <w:vertAlign w:val="subscript"/>
        </w:rPr>
        <w:t>леч.проф</w:t>
      </w:r>
      <w:r w:rsidRPr="003E1A5E">
        <w:rPr>
          <w:rFonts w:ascii="Times New Roman" w:hAnsi="Times New Roman" w:cs="Times New Roman"/>
          <w:color w:val="000000" w:themeColor="text1"/>
          <w:sz w:val="28"/>
          <w:szCs w:val="28"/>
        </w:rPr>
        <w:t xml:space="preserve"> - Кi</w:t>
      </w:r>
      <w:r w:rsidRPr="003E1A5E">
        <w:rPr>
          <w:rFonts w:ascii="Times New Roman" w:hAnsi="Times New Roman" w:cs="Times New Roman"/>
          <w:color w:val="000000" w:themeColor="text1"/>
          <w:sz w:val="28"/>
          <w:szCs w:val="28"/>
          <w:vertAlign w:val="subscript"/>
        </w:rPr>
        <w:t>общ</w:t>
      </w:r>
      <w:r w:rsidRPr="003E1A5E">
        <w:rPr>
          <w:rFonts w:ascii="Times New Roman" w:hAnsi="Times New Roman" w:cs="Times New Roman"/>
          <w:color w:val="000000" w:themeColor="text1"/>
          <w:sz w:val="28"/>
          <w:szCs w:val="28"/>
        </w:rPr>
        <w:t>1);</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Ni</w:t>
      </w:r>
      <w:r w:rsidRPr="003E1A5E">
        <w:rPr>
          <w:rFonts w:ascii="Times New Roman" w:hAnsi="Times New Roman" w:cs="Times New Roman"/>
          <w:color w:val="000000" w:themeColor="text1"/>
          <w:sz w:val="28"/>
          <w:szCs w:val="28"/>
          <w:vertAlign w:val="subscript"/>
        </w:rPr>
        <w:t>гсм</w:t>
      </w:r>
      <w:r w:rsidRPr="003E1A5E">
        <w:rPr>
          <w:rFonts w:ascii="Times New Roman" w:hAnsi="Times New Roman" w:cs="Times New Roman"/>
          <w:color w:val="000000" w:themeColor="text1"/>
          <w:sz w:val="28"/>
          <w:szCs w:val="28"/>
        </w:rPr>
        <w:t>2 - норматив финансовых затрат на транспортировку животных без владельцев из приюта на прежние места их обитания либо на транспортировку трупов животных без владельцев к месту их утилизации (уничтожения) в i-м муниципальном образовании в расчете на одно животное;</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Ni</w:t>
      </w:r>
      <w:r w:rsidRPr="003E1A5E">
        <w:rPr>
          <w:rFonts w:ascii="Times New Roman" w:hAnsi="Times New Roman" w:cs="Times New Roman"/>
          <w:color w:val="000000" w:themeColor="text1"/>
          <w:sz w:val="28"/>
          <w:szCs w:val="28"/>
          <w:vertAlign w:val="subscript"/>
        </w:rPr>
        <w:t>корм</w:t>
      </w:r>
      <w:r w:rsidRPr="003E1A5E">
        <w:rPr>
          <w:rFonts w:ascii="Times New Roman" w:hAnsi="Times New Roman" w:cs="Times New Roman"/>
          <w:color w:val="000000" w:themeColor="text1"/>
          <w:sz w:val="28"/>
          <w:szCs w:val="28"/>
        </w:rPr>
        <w:t xml:space="preserve"> - норматив финансовых затрат на кормление животных без владельцев в i-м муниципальном образовании в расчете на одно животное;</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34дн. - количество дней нахождения в приюте животных без владельцев, которые могут быть возвращены на прежние места их обитания;</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Кi</w:t>
      </w:r>
      <w:r w:rsidRPr="003E1A5E">
        <w:rPr>
          <w:rFonts w:ascii="Times New Roman" w:hAnsi="Times New Roman" w:cs="Times New Roman"/>
          <w:color w:val="000000" w:themeColor="text1"/>
          <w:sz w:val="28"/>
          <w:szCs w:val="28"/>
          <w:vertAlign w:val="subscript"/>
        </w:rPr>
        <w:t>общ</w:t>
      </w:r>
      <w:r w:rsidRPr="003E1A5E">
        <w:rPr>
          <w:rFonts w:ascii="Times New Roman" w:hAnsi="Times New Roman" w:cs="Times New Roman"/>
          <w:color w:val="000000" w:themeColor="text1"/>
          <w:sz w:val="28"/>
          <w:szCs w:val="28"/>
        </w:rPr>
        <w:t>. – среднестатистическое количество животных без владельцев в день, единовременно находящихся в приюте в i-м муниципальном образовании, которые не могут быть возвращены на прежние места их обитания;</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Кi</w:t>
      </w:r>
      <w:r w:rsidRPr="003E1A5E">
        <w:rPr>
          <w:rFonts w:ascii="Times New Roman" w:hAnsi="Times New Roman" w:cs="Times New Roman"/>
          <w:color w:val="000000" w:themeColor="text1"/>
          <w:sz w:val="28"/>
          <w:szCs w:val="28"/>
          <w:vertAlign w:val="subscript"/>
        </w:rPr>
        <w:t>общ</w:t>
      </w:r>
      <w:r w:rsidRPr="003E1A5E">
        <w:rPr>
          <w:rFonts w:ascii="Times New Roman" w:hAnsi="Times New Roman" w:cs="Times New Roman"/>
          <w:color w:val="000000" w:themeColor="text1"/>
          <w:sz w:val="28"/>
          <w:szCs w:val="28"/>
        </w:rPr>
        <w:t>1 –количество животных без владельцев, помещенных в приюте в i-м муниципальном образовании в отчетном году, которые не могут быть возвращены на прежние места их обитания;</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 xml:space="preserve">N </w:t>
      </w:r>
      <w:r w:rsidRPr="003E1A5E">
        <w:rPr>
          <w:rFonts w:ascii="Times New Roman" w:hAnsi="Times New Roman" w:cs="Times New Roman"/>
          <w:color w:val="000000" w:themeColor="text1"/>
          <w:sz w:val="28"/>
          <w:szCs w:val="28"/>
          <w:vertAlign w:val="subscript"/>
        </w:rPr>
        <w:t>зп</w:t>
      </w:r>
      <w:r w:rsidRPr="003E1A5E">
        <w:rPr>
          <w:rFonts w:ascii="Times New Roman" w:hAnsi="Times New Roman" w:cs="Times New Roman"/>
          <w:color w:val="000000" w:themeColor="text1"/>
          <w:sz w:val="28"/>
          <w:szCs w:val="28"/>
        </w:rPr>
        <w:t xml:space="preserve"> - норматив финансовых затрат на фонд оплаты труда, услуги интернета и телефонной связи в расчете на одно животное;</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 xml:space="preserve">N </w:t>
      </w:r>
      <w:r w:rsidRPr="003E1A5E">
        <w:rPr>
          <w:rFonts w:ascii="Times New Roman" w:hAnsi="Times New Roman" w:cs="Times New Roman"/>
          <w:color w:val="000000" w:themeColor="text1"/>
          <w:sz w:val="28"/>
          <w:szCs w:val="28"/>
          <w:vertAlign w:val="subscript"/>
        </w:rPr>
        <w:t>ку</w:t>
      </w:r>
      <w:r w:rsidRPr="003E1A5E">
        <w:rPr>
          <w:rFonts w:ascii="Times New Roman" w:hAnsi="Times New Roman" w:cs="Times New Roman"/>
          <w:color w:val="000000" w:themeColor="text1"/>
          <w:sz w:val="28"/>
          <w:szCs w:val="28"/>
        </w:rPr>
        <w:t xml:space="preserve"> - норматив финансовых затрат на коммунальные расходы в расчете на одно животное;</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 xml:space="preserve">N </w:t>
      </w:r>
      <w:r w:rsidRPr="003E1A5E">
        <w:rPr>
          <w:rFonts w:ascii="Times New Roman" w:hAnsi="Times New Roman" w:cs="Times New Roman"/>
          <w:color w:val="000000" w:themeColor="text1"/>
          <w:sz w:val="28"/>
          <w:szCs w:val="28"/>
          <w:vertAlign w:val="subscript"/>
        </w:rPr>
        <w:t>твс</w:t>
      </w:r>
      <w:r w:rsidRPr="003E1A5E">
        <w:rPr>
          <w:rFonts w:ascii="Times New Roman" w:hAnsi="Times New Roman" w:cs="Times New Roman"/>
          <w:color w:val="000000" w:themeColor="text1"/>
          <w:sz w:val="28"/>
          <w:szCs w:val="28"/>
        </w:rPr>
        <w:t xml:space="preserve"> - норматив финансовых затрат на услуги интернета, телефонной связи и системы видеонаблюдения в расчете на одно животное.</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1.</w:t>
      </w:r>
      <w:r w:rsidRPr="003E1A5E">
        <w:rPr>
          <w:rFonts w:ascii="Times New Roman" w:hAnsi="Times New Roman" w:cs="Times New Roman"/>
          <w:color w:val="000000" w:themeColor="text1"/>
          <w:sz w:val="28"/>
          <w:szCs w:val="28"/>
        </w:rPr>
        <w:tab/>
        <w:t xml:space="preserve">Норматив финансовых затрат на отлов животных без владельцев – </w:t>
      </w:r>
      <w:r w:rsidRPr="003E1A5E">
        <w:rPr>
          <w:rFonts w:ascii="Times New Roman" w:hAnsi="Times New Roman" w:cs="Times New Roman"/>
          <w:b/>
          <w:color w:val="000000" w:themeColor="text1"/>
          <w:sz w:val="28"/>
          <w:szCs w:val="28"/>
        </w:rPr>
        <w:t xml:space="preserve">113,9 </w:t>
      </w:r>
      <w:r w:rsidRPr="003E1A5E">
        <w:rPr>
          <w:rFonts w:ascii="Times New Roman" w:hAnsi="Times New Roman" w:cs="Times New Roman"/>
          <w:color w:val="000000" w:themeColor="text1"/>
          <w:sz w:val="28"/>
          <w:szCs w:val="28"/>
        </w:rPr>
        <w:t>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В отлове животных без владельцев участвует бригада, имеющая следующий состав:</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 водитель - ловец - 1 чел.;</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 ловец (фиксатор) - кинолог - 1 чел.</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Бригада по   отлову животных без владельцев должна быть укомплектована следующими средствами для отлова:</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Сеть ловчая – 2 шт.– 4 880,00 руб.*2 = 9760,00 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Сачок ловчий – 2 шт.– 3 800,00 руб.*2 =7600,00 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Приспособление для захвата животного с самозатягивающейся петлей – 2 шт.– 4200,00 руб. *2 = 8400,00 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Клетки для собак – 5 шт.– 5 000,00 руб. * 5= 25 000,00 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Клетки для кошек – 2 шт.– 2 955,00 руб. * 2 = 5910,00 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 xml:space="preserve">Спецодеждой (костюм хлопчатобумажный, рукавицы кожаные с крагами, зимой – куртка хлопчатобумажная на утепленной подкладке, брюки хлопчатобумажные на утепленной подкладке) – 1650+3880,80/2,5+597 руб.*2 </w:t>
      </w:r>
      <w:r w:rsidRPr="003E1A5E">
        <w:rPr>
          <w:rFonts w:ascii="Times New Roman" w:hAnsi="Times New Roman" w:cs="Times New Roman"/>
          <w:color w:val="000000" w:themeColor="text1"/>
          <w:sz w:val="28"/>
          <w:szCs w:val="28"/>
        </w:rPr>
        <w:lastRenderedPageBreak/>
        <w:t xml:space="preserve">специалиста= 7598,64 </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 xml:space="preserve">ИТОГО: (9760,00 руб. +7600,00 руб. + 8400,00 руб. +25 000,00 руб.+5910,00 руб. +7598,64 руб.) /564 животных, подлежащих к отлову = 113,9 руб. </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 xml:space="preserve">2. Норматив финансовых затрат на транспортировку отловленных животных без владельцев в приюты для животных, из приюта на прежние места их обитания, либо на транспортировку трупов животных без владельцев к месту их утилизации (уничтожения) в размере -  </w:t>
      </w:r>
      <w:r w:rsidRPr="003E1A5E">
        <w:rPr>
          <w:rFonts w:ascii="Times New Roman" w:hAnsi="Times New Roman" w:cs="Times New Roman"/>
          <w:b/>
          <w:color w:val="000000" w:themeColor="text1"/>
          <w:sz w:val="28"/>
          <w:szCs w:val="28"/>
        </w:rPr>
        <w:t>533,3 руб.</w:t>
      </w:r>
      <w:r w:rsidRPr="003E1A5E">
        <w:rPr>
          <w:rFonts w:ascii="Times New Roman" w:hAnsi="Times New Roman" w:cs="Times New Roman"/>
          <w:color w:val="000000" w:themeColor="text1"/>
          <w:sz w:val="28"/>
          <w:szCs w:val="28"/>
        </w:rPr>
        <w:t xml:space="preserve"> на одно животное </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Автотранспортное средство для транспортировки животных без владельцев должно быть:</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 технически исправным;</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 оснащено специальными техническими приспособлениями, обеспечивающими безопасность людей, гуманное обращение с животными и безопасную транспортировку животных без владельцев в приют;</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 укомплектовано набором ошейников, поводков, намордников (для их применения в случае необходимости);</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 укомплектовано аптечкой для оказания экстренной помощи человеку, а также животным без владельцев с набором ветеринарных препаратов;</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 xml:space="preserve">- оснащено ясно читаемой надписью, содержащей сведения о юридическом лице (наименование и контактные данные) или индивидуальном предпринимателе (фамилия, имя, отчество (при наличии), осуществляющих мероприятия по отлову; </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 оснащено достаточным запасом чистой питьевой воды для животных без владельцев.</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Автотранспортное средство для транспортировки животных без владельцев также должно иметь отдельный, изолированный от кабины водителя закрытый отсек для транспортировки животных без владельца, оборудованный раздельными клетками (отсеками) для животных разного вида, пола, размера, возраста, а также вентиляцией.</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Для транспортировки отловленных животных в приют могут применяться дооборудованные автомобили типа ГАЗ-33031 "ГАЗель" и ГАЗ-2752 "Соболь", обеспечивающие животных достаточным уровнем комфортности, а также обладающих высокой маневренностью.</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В норматив стоимости включается:</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1.</w:t>
      </w:r>
      <w:r w:rsidRPr="003E1A5E">
        <w:rPr>
          <w:rFonts w:ascii="Times New Roman" w:hAnsi="Times New Roman" w:cs="Times New Roman"/>
          <w:color w:val="000000" w:themeColor="text1"/>
          <w:sz w:val="28"/>
          <w:szCs w:val="28"/>
        </w:rPr>
        <w:tab/>
        <w:t>Амортизационные отчисления в расчете на 1 животное, где:</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Средняя стоимость автомобиля для отлова животных – 792 000,00 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Срок начисления амортизации 7 лет</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 xml:space="preserve">792 000 руб. / 7 лет / 564 животных, подлежащих к отлову*2 (при отлове и выпуске на прежние места обитания, либо на транспортировку трупов животных к месту их утилизации (уничтожения)) = 401,2 </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Средний размер пробега транспортного средства в день – 50 км.</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Норма расхода ГСМ на 100 км - 12л.</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ГСМ на 50 км. – 6 л. Стоимость 1 литра = 44,70 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6 л.* 44,70 руб. = 268,2 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Норма времени отлова 1 животного 1 час</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При 8 час.рабочем дне в день вылавливается 8 животных.</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268,2 руб./ 8 животных = 33,52 руб. на 1 животное</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lastRenderedPageBreak/>
        <w:t>По окончании работ по отлову и транспортировке животных без владельцев кузов автотранспортного средства, а также оборудование и переносные клетки моются, и проводится их дезинфекция.</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Норматив стоимости дезинфекции автотранспорта, клеток, оборудования для отлова на 1 животное –98,6 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Стоимость дезинфекции 1 кв.м. составляет 2,00 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10 кв.м*2 рубля= 20,00 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Стоимость дез. средства: Делеголь – 850,00 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На 1 кв. м необходимо 0,03 кг. Делеголь</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(850,00 руб.*0,03 кг) *1 раз =25,50 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 xml:space="preserve">Перчатки (не стерильные) 1 пары = 3,80 * 1 = 3,80руб </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ИТОГО: 20,00 руб.+25,50 руб.+3,80 руб. = 49,3 руб. *2 (при отлове и выпуске на прежние места обитания, либо на транспортировку трупов животных к месту их утилизации (уничтожения)) = 98,6 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ИТОГО: (401,2 руб. + 33,52 руб.+ 98,6 руб.) = 533,3 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 xml:space="preserve"> 3. Норматив финансовых затрат на стерилизацию, вакцинацию, маркирование (мечение) неснимаемыми и несмываемыми метками, дегельминтизацию животных без владельцев, поступающих в приюты –</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b/>
          <w:color w:val="000000" w:themeColor="text1"/>
          <w:sz w:val="28"/>
          <w:szCs w:val="28"/>
        </w:rPr>
        <w:t>4 165,0 руб</w:t>
      </w:r>
      <w:r w:rsidRPr="003E1A5E">
        <w:rPr>
          <w:rFonts w:ascii="Times New Roman" w:hAnsi="Times New Roman" w:cs="Times New Roman"/>
          <w:color w:val="000000" w:themeColor="text1"/>
          <w:sz w:val="28"/>
          <w:szCs w:val="28"/>
        </w:rPr>
        <w:t>.</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Стерилизация является наиболее гуманным и эффективным способом снижения численности животных без владельцев.</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Стерилизация проводится специалистом в области ветеринарии с обязательным применением методов обезболивания.</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В целях регулирования численности животных без владельцев стерилизации подлежат животные без владельцев с учетом равного соотношения мужских и женских особей.</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 xml:space="preserve">Средняя стоимость кастрации одной мужской особи – </w:t>
      </w:r>
      <w:r w:rsidRPr="003E1A5E">
        <w:rPr>
          <w:rFonts w:ascii="Times New Roman" w:hAnsi="Times New Roman" w:cs="Times New Roman"/>
          <w:b/>
          <w:color w:val="000000" w:themeColor="text1"/>
          <w:sz w:val="28"/>
          <w:szCs w:val="28"/>
        </w:rPr>
        <w:t>3 833,66</w:t>
      </w:r>
      <w:r w:rsidRPr="003E1A5E">
        <w:rPr>
          <w:rFonts w:ascii="Times New Roman" w:hAnsi="Times New Roman" w:cs="Times New Roman"/>
          <w:color w:val="000000" w:themeColor="text1"/>
          <w:sz w:val="28"/>
          <w:szCs w:val="28"/>
        </w:rPr>
        <w:t xml:space="preserve"> руб. в т. ч.:</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1.</w:t>
      </w:r>
      <w:r w:rsidRPr="003E1A5E">
        <w:rPr>
          <w:rFonts w:ascii="Times New Roman" w:hAnsi="Times New Roman" w:cs="Times New Roman"/>
          <w:color w:val="000000" w:themeColor="text1"/>
          <w:sz w:val="28"/>
          <w:szCs w:val="28"/>
        </w:rPr>
        <w:tab/>
        <w:t xml:space="preserve"> Клинический осмотр – 35,00 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2.</w:t>
      </w:r>
      <w:r w:rsidRPr="003E1A5E">
        <w:rPr>
          <w:rFonts w:ascii="Times New Roman" w:hAnsi="Times New Roman" w:cs="Times New Roman"/>
          <w:color w:val="000000" w:themeColor="text1"/>
          <w:sz w:val="28"/>
          <w:szCs w:val="28"/>
        </w:rPr>
        <w:tab/>
        <w:t>Фиксация животного -  23,00 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3.</w:t>
      </w:r>
      <w:r w:rsidRPr="003E1A5E">
        <w:rPr>
          <w:rFonts w:ascii="Times New Roman" w:hAnsi="Times New Roman" w:cs="Times New Roman"/>
          <w:color w:val="000000" w:themeColor="text1"/>
          <w:sz w:val="28"/>
          <w:szCs w:val="28"/>
        </w:rPr>
        <w:tab/>
        <w:t>Наркоз (введение) (в т. ч. препараты) – 58,00 руб. +1770,9 руб. = 1828,9 руб.</w:t>
      </w:r>
    </w:p>
    <w:p w:rsidR="003E1A5E" w:rsidRPr="003E1A5E" w:rsidRDefault="003E1A5E" w:rsidP="003E1A5E">
      <w:pPr>
        <w:widowControl/>
        <w:numPr>
          <w:ilvl w:val="0"/>
          <w:numId w:val="37"/>
        </w:numPr>
        <w:tabs>
          <w:tab w:val="left" w:pos="851"/>
        </w:tabs>
        <w:autoSpaceDE/>
        <w:autoSpaceDN/>
        <w:ind w:left="567" w:firstLine="0"/>
        <w:jc w:val="both"/>
        <w:rPr>
          <w:rFonts w:ascii="Times New Roman" w:eastAsia="Calibri" w:hAnsi="Times New Roman" w:cs="Times New Roman"/>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2961"/>
        <w:gridCol w:w="1418"/>
        <w:gridCol w:w="1134"/>
        <w:gridCol w:w="2126"/>
        <w:gridCol w:w="1418"/>
      </w:tblGrid>
      <w:tr w:rsidR="003E1A5E" w:rsidRPr="003E1A5E" w:rsidTr="003E1A5E">
        <w:tc>
          <w:tcPr>
            <w:tcW w:w="1003" w:type="dxa"/>
            <w:vAlign w:val="center"/>
          </w:tcPr>
          <w:p w:rsidR="003E1A5E" w:rsidRPr="003E1A5E" w:rsidRDefault="003E1A5E" w:rsidP="003E1A5E">
            <w:pPr>
              <w:tabs>
                <w:tab w:val="left" w:pos="1095"/>
              </w:tabs>
              <w:spacing w:line="360" w:lineRule="auto"/>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 п/п</w:t>
            </w:r>
          </w:p>
        </w:tc>
        <w:tc>
          <w:tcPr>
            <w:tcW w:w="2961" w:type="dxa"/>
            <w:vAlign w:val="center"/>
          </w:tcPr>
          <w:p w:rsidR="003E1A5E" w:rsidRPr="003E1A5E" w:rsidRDefault="003E1A5E" w:rsidP="003E1A5E">
            <w:pPr>
              <w:tabs>
                <w:tab w:val="left" w:pos="1095"/>
              </w:tabs>
              <w:spacing w:line="360" w:lineRule="auto"/>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Препарат</w:t>
            </w:r>
          </w:p>
        </w:tc>
        <w:tc>
          <w:tcPr>
            <w:tcW w:w="1418" w:type="dxa"/>
            <w:vAlign w:val="center"/>
          </w:tcPr>
          <w:p w:rsidR="003E1A5E" w:rsidRPr="003E1A5E" w:rsidRDefault="003E1A5E" w:rsidP="003E1A5E">
            <w:pPr>
              <w:tabs>
                <w:tab w:val="left" w:pos="1095"/>
              </w:tabs>
              <w:spacing w:line="360" w:lineRule="auto"/>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Цена</w:t>
            </w:r>
          </w:p>
        </w:tc>
        <w:tc>
          <w:tcPr>
            <w:tcW w:w="1134" w:type="dxa"/>
            <w:vAlign w:val="center"/>
          </w:tcPr>
          <w:p w:rsidR="003E1A5E" w:rsidRPr="003E1A5E" w:rsidRDefault="003E1A5E" w:rsidP="003E1A5E">
            <w:pPr>
              <w:tabs>
                <w:tab w:val="left" w:pos="1095"/>
              </w:tabs>
              <w:spacing w:line="360" w:lineRule="auto"/>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Объем</w:t>
            </w:r>
          </w:p>
        </w:tc>
        <w:tc>
          <w:tcPr>
            <w:tcW w:w="2126" w:type="dxa"/>
            <w:vAlign w:val="center"/>
          </w:tcPr>
          <w:p w:rsidR="003E1A5E" w:rsidRPr="003E1A5E" w:rsidRDefault="003E1A5E" w:rsidP="003E1A5E">
            <w:pPr>
              <w:tabs>
                <w:tab w:val="left" w:pos="1095"/>
              </w:tabs>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Объем на 20 кг жив.</w:t>
            </w:r>
          </w:p>
        </w:tc>
        <w:tc>
          <w:tcPr>
            <w:tcW w:w="1418" w:type="dxa"/>
            <w:vAlign w:val="center"/>
          </w:tcPr>
          <w:p w:rsidR="003E1A5E" w:rsidRPr="003E1A5E" w:rsidRDefault="003E1A5E" w:rsidP="003E1A5E">
            <w:pPr>
              <w:tabs>
                <w:tab w:val="left" w:pos="1095"/>
              </w:tabs>
              <w:spacing w:line="360" w:lineRule="auto"/>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Сумма</w:t>
            </w:r>
          </w:p>
        </w:tc>
      </w:tr>
      <w:tr w:rsidR="003E1A5E" w:rsidRPr="003E1A5E" w:rsidTr="003E1A5E">
        <w:tc>
          <w:tcPr>
            <w:tcW w:w="1003" w:type="dxa"/>
          </w:tcPr>
          <w:p w:rsidR="003E1A5E" w:rsidRPr="003E1A5E" w:rsidRDefault="003E1A5E" w:rsidP="003E1A5E">
            <w:pPr>
              <w:tabs>
                <w:tab w:val="left" w:pos="1095"/>
              </w:tabs>
              <w:spacing w:line="360" w:lineRule="auto"/>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1</w:t>
            </w:r>
          </w:p>
        </w:tc>
        <w:tc>
          <w:tcPr>
            <w:tcW w:w="2961" w:type="dxa"/>
          </w:tcPr>
          <w:p w:rsidR="003E1A5E" w:rsidRPr="003E1A5E" w:rsidRDefault="003E1A5E" w:rsidP="003E1A5E">
            <w:pPr>
              <w:tabs>
                <w:tab w:val="left" w:pos="1095"/>
              </w:tabs>
              <w:spacing w:line="360" w:lineRule="auto"/>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ксилазин</w:t>
            </w:r>
          </w:p>
        </w:tc>
        <w:tc>
          <w:tcPr>
            <w:tcW w:w="1418" w:type="dxa"/>
          </w:tcPr>
          <w:p w:rsidR="003E1A5E" w:rsidRPr="003E1A5E" w:rsidRDefault="003E1A5E" w:rsidP="003E1A5E">
            <w:pPr>
              <w:tabs>
                <w:tab w:val="left" w:pos="1095"/>
              </w:tabs>
              <w:spacing w:line="360" w:lineRule="auto"/>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655,00</w:t>
            </w:r>
          </w:p>
        </w:tc>
        <w:tc>
          <w:tcPr>
            <w:tcW w:w="1134" w:type="dxa"/>
          </w:tcPr>
          <w:p w:rsidR="003E1A5E" w:rsidRPr="003E1A5E" w:rsidRDefault="003E1A5E" w:rsidP="003E1A5E">
            <w:pPr>
              <w:tabs>
                <w:tab w:val="left" w:pos="1095"/>
              </w:tabs>
              <w:spacing w:line="360" w:lineRule="auto"/>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50 мл</w:t>
            </w:r>
          </w:p>
        </w:tc>
        <w:tc>
          <w:tcPr>
            <w:tcW w:w="2126" w:type="dxa"/>
          </w:tcPr>
          <w:p w:rsidR="003E1A5E" w:rsidRPr="003E1A5E" w:rsidRDefault="003E1A5E" w:rsidP="003E1A5E">
            <w:pPr>
              <w:tabs>
                <w:tab w:val="left" w:pos="1095"/>
              </w:tabs>
              <w:spacing w:line="360" w:lineRule="auto"/>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3 мл</w:t>
            </w:r>
          </w:p>
        </w:tc>
        <w:tc>
          <w:tcPr>
            <w:tcW w:w="1418" w:type="dxa"/>
          </w:tcPr>
          <w:p w:rsidR="003E1A5E" w:rsidRPr="003E1A5E" w:rsidRDefault="003E1A5E" w:rsidP="003E1A5E">
            <w:pPr>
              <w:tabs>
                <w:tab w:val="left" w:pos="1095"/>
              </w:tabs>
              <w:spacing w:line="360" w:lineRule="auto"/>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39,30</w:t>
            </w:r>
          </w:p>
        </w:tc>
      </w:tr>
      <w:tr w:rsidR="003E1A5E" w:rsidRPr="003E1A5E" w:rsidTr="003E1A5E">
        <w:tc>
          <w:tcPr>
            <w:tcW w:w="1003" w:type="dxa"/>
          </w:tcPr>
          <w:p w:rsidR="003E1A5E" w:rsidRPr="003E1A5E" w:rsidRDefault="003E1A5E" w:rsidP="003E1A5E">
            <w:pPr>
              <w:tabs>
                <w:tab w:val="left" w:pos="1095"/>
              </w:tabs>
              <w:spacing w:line="360" w:lineRule="auto"/>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2</w:t>
            </w:r>
          </w:p>
        </w:tc>
        <w:tc>
          <w:tcPr>
            <w:tcW w:w="2961" w:type="dxa"/>
          </w:tcPr>
          <w:p w:rsidR="003E1A5E" w:rsidRPr="003E1A5E" w:rsidRDefault="003E1A5E" w:rsidP="003E1A5E">
            <w:pPr>
              <w:tabs>
                <w:tab w:val="left" w:pos="1095"/>
              </w:tabs>
              <w:spacing w:line="360" w:lineRule="auto"/>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золетил 100</w:t>
            </w:r>
          </w:p>
        </w:tc>
        <w:tc>
          <w:tcPr>
            <w:tcW w:w="1418" w:type="dxa"/>
          </w:tcPr>
          <w:p w:rsidR="003E1A5E" w:rsidRPr="003E1A5E" w:rsidRDefault="003E1A5E" w:rsidP="003E1A5E">
            <w:pPr>
              <w:tabs>
                <w:tab w:val="left" w:pos="1095"/>
              </w:tabs>
              <w:spacing w:line="360" w:lineRule="auto"/>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2 860,00</w:t>
            </w:r>
          </w:p>
        </w:tc>
        <w:tc>
          <w:tcPr>
            <w:tcW w:w="1134" w:type="dxa"/>
          </w:tcPr>
          <w:p w:rsidR="003E1A5E" w:rsidRPr="003E1A5E" w:rsidRDefault="003E1A5E" w:rsidP="003E1A5E">
            <w:pPr>
              <w:tabs>
                <w:tab w:val="left" w:pos="1095"/>
              </w:tabs>
              <w:spacing w:line="360" w:lineRule="auto"/>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5 мл</w:t>
            </w:r>
          </w:p>
        </w:tc>
        <w:tc>
          <w:tcPr>
            <w:tcW w:w="2126" w:type="dxa"/>
          </w:tcPr>
          <w:p w:rsidR="003E1A5E" w:rsidRPr="003E1A5E" w:rsidRDefault="003E1A5E" w:rsidP="003E1A5E">
            <w:pPr>
              <w:tabs>
                <w:tab w:val="left" w:pos="1095"/>
              </w:tabs>
              <w:spacing w:line="360" w:lineRule="auto"/>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3 мл</w:t>
            </w:r>
          </w:p>
        </w:tc>
        <w:tc>
          <w:tcPr>
            <w:tcW w:w="1418" w:type="dxa"/>
          </w:tcPr>
          <w:p w:rsidR="003E1A5E" w:rsidRPr="003E1A5E" w:rsidRDefault="003E1A5E" w:rsidP="003E1A5E">
            <w:pPr>
              <w:tabs>
                <w:tab w:val="left" w:pos="1095"/>
              </w:tabs>
              <w:spacing w:line="360" w:lineRule="auto"/>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1716,00</w:t>
            </w:r>
          </w:p>
        </w:tc>
      </w:tr>
      <w:tr w:rsidR="003E1A5E" w:rsidRPr="003E1A5E" w:rsidTr="003E1A5E">
        <w:tc>
          <w:tcPr>
            <w:tcW w:w="1003" w:type="dxa"/>
          </w:tcPr>
          <w:p w:rsidR="003E1A5E" w:rsidRPr="003E1A5E" w:rsidRDefault="003E1A5E" w:rsidP="003E1A5E">
            <w:pPr>
              <w:tabs>
                <w:tab w:val="left" w:pos="1095"/>
              </w:tabs>
              <w:spacing w:line="360" w:lineRule="auto"/>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3</w:t>
            </w:r>
          </w:p>
        </w:tc>
        <w:tc>
          <w:tcPr>
            <w:tcW w:w="2961" w:type="dxa"/>
          </w:tcPr>
          <w:p w:rsidR="003E1A5E" w:rsidRPr="003E1A5E" w:rsidRDefault="003E1A5E" w:rsidP="003E1A5E">
            <w:pPr>
              <w:tabs>
                <w:tab w:val="left" w:pos="1095"/>
              </w:tabs>
              <w:spacing w:line="360" w:lineRule="auto"/>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шприц</w:t>
            </w:r>
          </w:p>
        </w:tc>
        <w:tc>
          <w:tcPr>
            <w:tcW w:w="1418" w:type="dxa"/>
          </w:tcPr>
          <w:p w:rsidR="003E1A5E" w:rsidRPr="003E1A5E" w:rsidRDefault="003E1A5E" w:rsidP="003E1A5E">
            <w:pPr>
              <w:tabs>
                <w:tab w:val="left" w:pos="1095"/>
              </w:tabs>
              <w:spacing w:line="360" w:lineRule="auto"/>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5,20</w:t>
            </w:r>
          </w:p>
        </w:tc>
        <w:tc>
          <w:tcPr>
            <w:tcW w:w="1134" w:type="dxa"/>
          </w:tcPr>
          <w:p w:rsidR="003E1A5E" w:rsidRPr="003E1A5E" w:rsidRDefault="003E1A5E" w:rsidP="003E1A5E">
            <w:pPr>
              <w:tabs>
                <w:tab w:val="left" w:pos="1095"/>
              </w:tabs>
              <w:spacing w:line="360" w:lineRule="auto"/>
              <w:ind w:firstLine="29"/>
              <w:jc w:val="center"/>
              <w:rPr>
                <w:rFonts w:ascii="Times New Roman" w:eastAsia="Calibri" w:hAnsi="Times New Roman" w:cs="Times New Roman"/>
                <w:color w:val="000000" w:themeColor="text1"/>
                <w:sz w:val="28"/>
                <w:szCs w:val="28"/>
              </w:rPr>
            </w:pPr>
          </w:p>
        </w:tc>
        <w:tc>
          <w:tcPr>
            <w:tcW w:w="2126" w:type="dxa"/>
          </w:tcPr>
          <w:p w:rsidR="003E1A5E" w:rsidRPr="003E1A5E" w:rsidRDefault="003E1A5E" w:rsidP="003E1A5E">
            <w:pPr>
              <w:tabs>
                <w:tab w:val="left" w:pos="1095"/>
              </w:tabs>
              <w:spacing w:line="360" w:lineRule="auto"/>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3 шт.</w:t>
            </w:r>
          </w:p>
        </w:tc>
        <w:tc>
          <w:tcPr>
            <w:tcW w:w="1418" w:type="dxa"/>
          </w:tcPr>
          <w:p w:rsidR="003E1A5E" w:rsidRPr="003E1A5E" w:rsidRDefault="003E1A5E" w:rsidP="003E1A5E">
            <w:pPr>
              <w:tabs>
                <w:tab w:val="left" w:pos="1095"/>
              </w:tabs>
              <w:spacing w:line="360" w:lineRule="auto"/>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15,60</w:t>
            </w:r>
          </w:p>
        </w:tc>
      </w:tr>
      <w:tr w:rsidR="003E1A5E" w:rsidRPr="003E1A5E" w:rsidTr="003E1A5E">
        <w:tc>
          <w:tcPr>
            <w:tcW w:w="8642" w:type="dxa"/>
            <w:gridSpan w:val="5"/>
          </w:tcPr>
          <w:p w:rsidR="003E1A5E" w:rsidRPr="003E1A5E" w:rsidRDefault="003E1A5E" w:rsidP="003E1A5E">
            <w:pPr>
              <w:tabs>
                <w:tab w:val="left" w:pos="1095"/>
              </w:tabs>
              <w:spacing w:line="360" w:lineRule="auto"/>
              <w:ind w:firstLine="29"/>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ИТОГО</w:t>
            </w:r>
          </w:p>
        </w:tc>
        <w:tc>
          <w:tcPr>
            <w:tcW w:w="1418" w:type="dxa"/>
          </w:tcPr>
          <w:p w:rsidR="003E1A5E" w:rsidRPr="003E1A5E" w:rsidRDefault="003E1A5E" w:rsidP="003E1A5E">
            <w:pPr>
              <w:tabs>
                <w:tab w:val="left" w:pos="1095"/>
              </w:tabs>
              <w:spacing w:line="360" w:lineRule="auto"/>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1770,9</w:t>
            </w:r>
          </w:p>
        </w:tc>
      </w:tr>
    </w:tbl>
    <w:p w:rsidR="003E1A5E" w:rsidRPr="003E1A5E" w:rsidRDefault="003E1A5E" w:rsidP="003E1A5E">
      <w:pPr>
        <w:pStyle w:val="a7"/>
        <w:widowControl/>
        <w:numPr>
          <w:ilvl w:val="0"/>
          <w:numId w:val="37"/>
        </w:numPr>
        <w:autoSpaceDE/>
        <w:autoSpaceDN/>
        <w:ind w:left="1066" w:hanging="357"/>
        <w:contextualSpacing/>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 xml:space="preserve">Стоимость операции – </w:t>
      </w:r>
      <w:r w:rsidRPr="003E1A5E">
        <w:rPr>
          <w:rFonts w:ascii="Times New Roman" w:eastAsia="Calibri" w:hAnsi="Times New Roman" w:cs="Times New Roman"/>
          <w:b/>
          <w:color w:val="000000" w:themeColor="text1"/>
          <w:sz w:val="28"/>
          <w:szCs w:val="28"/>
        </w:rPr>
        <w:t>893,34</w:t>
      </w:r>
      <w:r w:rsidRPr="003E1A5E">
        <w:rPr>
          <w:rFonts w:ascii="Times New Roman" w:eastAsia="Calibri" w:hAnsi="Times New Roman" w:cs="Times New Roman"/>
          <w:color w:val="000000" w:themeColor="text1"/>
          <w:sz w:val="28"/>
          <w:szCs w:val="28"/>
        </w:rPr>
        <w:t xml:space="preserve"> руб.;</w:t>
      </w:r>
    </w:p>
    <w:p w:rsidR="003E1A5E" w:rsidRPr="003E1A5E" w:rsidRDefault="003E1A5E" w:rsidP="003E1A5E">
      <w:pPr>
        <w:pStyle w:val="a7"/>
        <w:widowControl/>
        <w:numPr>
          <w:ilvl w:val="0"/>
          <w:numId w:val="37"/>
        </w:numPr>
        <w:autoSpaceDE/>
        <w:autoSpaceDN/>
        <w:ind w:hanging="357"/>
        <w:contextualSpacing/>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 xml:space="preserve">Выведение из наркоза (в т.ч. препараты) – </w:t>
      </w:r>
      <w:r w:rsidRPr="003E1A5E">
        <w:rPr>
          <w:rFonts w:ascii="Times New Roman" w:eastAsia="Calibri" w:hAnsi="Times New Roman" w:cs="Times New Roman"/>
          <w:b/>
          <w:color w:val="000000" w:themeColor="text1"/>
          <w:sz w:val="28"/>
          <w:szCs w:val="28"/>
        </w:rPr>
        <w:t>576,69</w:t>
      </w:r>
      <w:r w:rsidRPr="003E1A5E">
        <w:rPr>
          <w:rFonts w:ascii="Times New Roman" w:eastAsia="Calibri" w:hAnsi="Times New Roman" w:cs="Times New Roman"/>
          <w:color w:val="000000" w:themeColor="text1"/>
          <w:sz w:val="28"/>
          <w:szCs w:val="28"/>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976"/>
        <w:gridCol w:w="1418"/>
        <w:gridCol w:w="1120"/>
        <w:gridCol w:w="2140"/>
        <w:gridCol w:w="1418"/>
      </w:tblGrid>
      <w:tr w:rsidR="003E1A5E" w:rsidRPr="003E1A5E" w:rsidTr="003E1A5E">
        <w:tc>
          <w:tcPr>
            <w:tcW w:w="988" w:type="dxa"/>
            <w:vAlign w:val="center"/>
          </w:tcPr>
          <w:p w:rsidR="003E1A5E" w:rsidRPr="003E1A5E" w:rsidRDefault="003E1A5E" w:rsidP="003E1A5E">
            <w:pPr>
              <w:tabs>
                <w:tab w:val="left" w:pos="1095"/>
              </w:tabs>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 п/п</w:t>
            </w:r>
          </w:p>
        </w:tc>
        <w:tc>
          <w:tcPr>
            <w:tcW w:w="2976" w:type="dxa"/>
            <w:vAlign w:val="center"/>
          </w:tcPr>
          <w:p w:rsidR="003E1A5E" w:rsidRPr="003E1A5E" w:rsidRDefault="003E1A5E" w:rsidP="003E1A5E">
            <w:pPr>
              <w:tabs>
                <w:tab w:val="left" w:pos="1095"/>
              </w:tabs>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Препарат</w:t>
            </w:r>
          </w:p>
        </w:tc>
        <w:tc>
          <w:tcPr>
            <w:tcW w:w="1418" w:type="dxa"/>
            <w:vAlign w:val="center"/>
          </w:tcPr>
          <w:p w:rsidR="003E1A5E" w:rsidRPr="003E1A5E" w:rsidRDefault="003E1A5E" w:rsidP="003E1A5E">
            <w:pPr>
              <w:tabs>
                <w:tab w:val="left" w:pos="1095"/>
              </w:tabs>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Цена</w:t>
            </w:r>
          </w:p>
        </w:tc>
        <w:tc>
          <w:tcPr>
            <w:tcW w:w="1120" w:type="dxa"/>
            <w:vAlign w:val="center"/>
          </w:tcPr>
          <w:p w:rsidR="003E1A5E" w:rsidRPr="003E1A5E" w:rsidRDefault="003E1A5E" w:rsidP="003E1A5E">
            <w:pPr>
              <w:tabs>
                <w:tab w:val="left" w:pos="1095"/>
              </w:tabs>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Объем</w:t>
            </w:r>
          </w:p>
        </w:tc>
        <w:tc>
          <w:tcPr>
            <w:tcW w:w="2140" w:type="dxa"/>
            <w:vAlign w:val="center"/>
          </w:tcPr>
          <w:p w:rsidR="003E1A5E" w:rsidRPr="003E1A5E" w:rsidRDefault="003E1A5E" w:rsidP="003E1A5E">
            <w:pPr>
              <w:tabs>
                <w:tab w:val="left" w:pos="1095"/>
              </w:tabs>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Объем на 20 кг жив.</w:t>
            </w:r>
          </w:p>
        </w:tc>
        <w:tc>
          <w:tcPr>
            <w:tcW w:w="1418" w:type="dxa"/>
            <w:vAlign w:val="center"/>
          </w:tcPr>
          <w:p w:rsidR="003E1A5E" w:rsidRPr="003E1A5E" w:rsidRDefault="003E1A5E" w:rsidP="003E1A5E">
            <w:pPr>
              <w:tabs>
                <w:tab w:val="left" w:pos="1095"/>
              </w:tabs>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Сумма</w:t>
            </w:r>
          </w:p>
        </w:tc>
      </w:tr>
      <w:tr w:rsidR="003E1A5E" w:rsidRPr="003E1A5E" w:rsidTr="003E1A5E">
        <w:tc>
          <w:tcPr>
            <w:tcW w:w="988" w:type="dxa"/>
          </w:tcPr>
          <w:p w:rsidR="003E1A5E" w:rsidRPr="003E1A5E" w:rsidRDefault="003E1A5E" w:rsidP="003E1A5E">
            <w:pPr>
              <w:tabs>
                <w:tab w:val="left" w:pos="1095"/>
              </w:tabs>
              <w:spacing w:line="360" w:lineRule="auto"/>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1</w:t>
            </w:r>
          </w:p>
        </w:tc>
        <w:tc>
          <w:tcPr>
            <w:tcW w:w="2976" w:type="dxa"/>
          </w:tcPr>
          <w:p w:rsidR="003E1A5E" w:rsidRPr="003E1A5E" w:rsidRDefault="003E1A5E" w:rsidP="003E1A5E">
            <w:pPr>
              <w:tabs>
                <w:tab w:val="left" w:pos="1095"/>
              </w:tabs>
              <w:spacing w:line="360" w:lineRule="auto"/>
              <w:ind w:firstLine="29"/>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раствор рингена-локка</w:t>
            </w:r>
          </w:p>
        </w:tc>
        <w:tc>
          <w:tcPr>
            <w:tcW w:w="1418" w:type="dxa"/>
          </w:tcPr>
          <w:p w:rsidR="003E1A5E" w:rsidRPr="003E1A5E" w:rsidRDefault="003E1A5E" w:rsidP="003E1A5E">
            <w:pPr>
              <w:tabs>
                <w:tab w:val="left" w:pos="1095"/>
              </w:tabs>
              <w:spacing w:line="360" w:lineRule="auto"/>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30,00</w:t>
            </w:r>
          </w:p>
        </w:tc>
        <w:tc>
          <w:tcPr>
            <w:tcW w:w="1120" w:type="dxa"/>
          </w:tcPr>
          <w:p w:rsidR="003E1A5E" w:rsidRPr="003E1A5E" w:rsidRDefault="003E1A5E" w:rsidP="003E1A5E">
            <w:pPr>
              <w:tabs>
                <w:tab w:val="left" w:pos="1095"/>
              </w:tabs>
              <w:spacing w:line="360" w:lineRule="auto"/>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100 мл</w:t>
            </w:r>
          </w:p>
        </w:tc>
        <w:tc>
          <w:tcPr>
            <w:tcW w:w="2140" w:type="dxa"/>
          </w:tcPr>
          <w:p w:rsidR="003E1A5E" w:rsidRPr="003E1A5E" w:rsidRDefault="003E1A5E" w:rsidP="003E1A5E">
            <w:pPr>
              <w:tabs>
                <w:tab w:val="left" w:pos="1095"/>
              </w:tabs>
              <w:spacing w:line="360" w:lineRule="auto"/>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100 мл</w:t>
            </w:r>
          </w:p>
        </w:tc>
        <w:tc>
          <w:tcPr>
            <w:tcW w:w="1418" w:type="dxa"/>
          </w:tcPr>
          <w:p w:rsidR="003E1A5E" w:rsidRPr="003E1A5E" w:rsidRDefault="003E1A5E" w:rsidP="003E1A5E">
            <w:pPr>
              <w:tabs>
                <w:tab w:val="left" w:pos="1095"/>
              </w:tabs>
              <w:spacing w:line="360" w:lineRule="auto"/>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30,00</w:t>
            </w:r>
          </w:p>
        </w:tc>
      </w:tr>
      <w:tr w:rsidR="003E1A5E" w:rsidRPr="003E1A5E" w:rsidTr="003E1A5E">
        <w:tc>
          <w:tcPr>
            <w:tcW w:w="988" w:type="dxa"/>
          </w:tcPr>
          <w:p w:rsidR="003E1A5E" w:rsidRPr="003E1A5E" w:rsidRDefault="003E1A5E" w:rsidP="003E1A5E">
            <w:pPr>
              <w:tabs>
                <w:tab w:val="left" w:pos="1095"/>
              </w:tabs>
              <w:spacing w:line="360" w:lineRule="auto"/>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lastRenderedPageBreak/>
              <w:t>2</w:t>
            </w:r>
          </w:p>
        </w:tc>
        <w:tc>
          <w:tcPr>
            <w:tcW w:w="2976" w:type="dxa"/>
          </w:tcPr>
          <w:p w:rsidR="003E1A5E" w:rsidRPr="003E1A5E" w:rsidRDefault="003E1A5E" w:rsidP="003E1A5E">
            <w:pPr>
              <w:tabs>
                <w:tab w:val="left" w:pos="1095"/>
              </w:tabs>
              <w:spacing w:line="360" w:lineRule="auto"/>
              <w:ind w:firstLine="29"/>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антиседан</w:t>
            </w:r>
          </w:p>
        </w:tc>
        <w:tc>
          <w:tcPr>
            <w:tcW w:w="1418" w:type="dxa"/>
          </w:tcPr>
          <w:p w:rsidR="003E1A5E" w:rsidRPr="003E1A5E" w:rsidRDefault="003E1A5E" w:rsidP="003E1A5E">
            <w:pPr>
              <w:tabs>
                <w:tab w:val="left" w:pos="1095"/>
              </w:tabs>
              <w:spacing w:line="360" w:lineRule="auto"/>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2 410,00</w:t>
            </w:r>
          </w:p>
        </w:tc>
        <w:tc>
          <w:tcPr>
            <w:tcW w:w="1120" w:type="dxa"/>
          </w:tcPr>
          <w:p w:rsidR="003E1A5E" w:rsidRPr="003E1A5E" w:rsidRDefault="003E1A5E" w:rsidP="003E1A5E">
            <w:pPr>
              <w:tabs>
                <w:tab w:val="left" w:pos="1095"/>
              </w:tabs>
              <w:spacing w:line="360" w:lineRule="auto"/>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10 мл</w:t>
            </w:r>
          </w:p>
        </w:tc>
        <w:tc>
          <w:tcPr>
            <w:tcW w:w="2140" w:type="dxa"/>
          </w:tcPr>
          <w:p w:rsidR="003E1A5E" w:rsidRPr="003E1A5E" w:rsidRDefault="003E1A5E" w:rsidP="003E1A5E">
            <w:pPr>
              <w:tabs>
                <w:tab w:val="left" w:pos="1095"/>
              </w:tabs>
              <w:spacing w:line="360" w:lineRule="auto"/>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2 мл</w:t>
            </w:r>
          </w:p>
        </w:tc>
        <w:tc>
          <w:tcPr>
            <w:tcW w:w="1418" w:type="dxa"/>
          </w:tcPr>
          <w:p w:rsidR="003E1A5E" w:rsidRPr="003E1A5E" w:rsidRDefault="003E1A5E" w:rsidP="003E1A5E">
            <w:pPr>
              <w:tabs>
                <w:tab w:val="left" w:pos="1095"/>
              </w:tabs>
              <w:spacing w:line="360" w:lineRule="auto"/>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482,00</w:t>
            </w:r>
          </w:p>
        </w:tc>
      </w:tr>
      <w:tr w:rsidR="003E1A5E" w:rsidRPr="003E1A5E" w:rsidTr="003E1A5E">
        <w:tc>
          <w:tcPr>
            <w:tcW w:w="988" w:type="dxa"/>
          </w:tcPr>
          <w:p w:rsidR="003E1A5E" w:rsidRPr="003E1A5E" w:rsidRDefault="003E1A5E" w:rsidP="003E1A5E">
            <w:pPr>
              <w:tabs>
                <w:tab w:val="left" w:pos="1095"/>
              </w:tabs>
              <w:spacing w:line="360" w:lineRule="auto"/>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3</w:t>
            </w:r>
          </w:p>
        </w:tc>
        <w:tc>
          <w:tcPr>
            <w:tcW w:w="2976" w:type="dxa"/>
          </w:tcPr>
          <w:p w:rsidR="003E1A5E" w:rsidRPr="003E1A5E" w:rsidRDefault="003E1A5E" w:rsidP="003E1A5E">
            <w:pPr>
              <w:tabs>
                <w:tab w:val="left" w:pos="1095"/>
              </w:tabs>
              <w:spacing w:line="360" w:lineRule="auto"/>
              <w:ind w:firstLine="29"/>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дексаметазон</w:t>
            </w:r>
          </w:p>
        </w:tc>
        <w:tc>
          <w:tcPr>
            <w:tcW w:w="1418" w:type="dxa"/>
          </w:tcPr>
          <w:p w:rsidR="003E1A5E" w:rsidRPr="003E1A5E" w:rsidRDefault="003E1A5E" w:rsidP="003E1A5E">
            <w:pPr>
              <w:tabs>
                <w:tab w:val="left" w:pos="1095"/>
              </w:tabs>
              <w:spacing w:line="360" w:lineRule="auto"/>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7,34</w:t>
            </w:r>
          </w:p>
        </w:tc>
        <w:tc>
          <w:tcPr>
            <w:tcW w:w="1120" w:type="dxa"/>
          </w:tcPr>
          <w:p w:rsidR="003E1A5E" w:rsidRPr="003E1A5E" w:rsidRDefault="003E1A5E" w:rsidP="003E1A5E">
            <w:pPr>
              <w:tabs>
                <w:tab w:val="left" w:pos="1095"/>
              </w:tabs>
              <w:spacing w:line="360" w:lineRule="auto"/>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1 мл</w:t>
            </w:r>
          </w:p>
        </w:tc>
        <w:tc>
          <w:tcPr>
            <w:tcW w:w="2140" w:type="dxa"/>
          </w:tcPr>
          <w:p w:rsidR="003E1A5E" w:rsidRPr="003E1A5E" w:rsidRDefault="003E1A5E" w:rsidP="003E1A5E">
            <w:pPr>
              <w:tabs>
                <w:tab w:val="left" w:pos="1095"/>
              </w:tabs>
              <w:spacing w:line="360" w:lineRule="auto"/>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2 мл</w:t>
            </w:r>
          </w:p>
        </w:tc>
        <w:tc>
          <w:tcPr>
            <w:tcW w:w="1418" w:type="dxa"/>
          </w:tcPr>
          <w:p w:rsidR="003E1A5E" w:rsidRPr="003E1A5E" w:rsidRDefault="003E1A5E" w:rsidP="003E1A5E">
            <w:pPr>
              <w:tabs>
                <w:tab w:val="left" w:pos="1095"/>
              </w:tabs>
              <w:spacing w:line="360" w:lineRule="auto"/>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14,69</w:t>
            </w:r>
          </w:p>
        </w:tc>
      </w:tr>
      <w:tr w:rsidR="003E1A5E" w:rsidRPr="003E1A5E" w:rsidTr="003E1A5E">
        <w:tc>
          <w:tcPr>
            <w:tcW w:w="988" w:type="dxa"/>
          </w:tcPr>
          <w:p w:rsidR="003E1A5E" w:rsidRPr="003E1A5E" w:rsidRDefault="003E1A5E" w:rsidP="003E1A5E">
            <w:pPr>
              <w:tabs>
                <w:tab w:val="left" w:pos="1095"/>
              </w:tabs>
              <w:spacing w:line="360" w:lineRule="auto"/>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4</w:t>
            </w:r>
          </w:p>
        </w:tc>
        <w:tc>
          <w:tcPr>
            <w:tcW w:w="2976" w:type="dxa"/>
          </w:tcPr>
          <w:p w:rsidR="003E1A5E" w:rsidRPr="003E1A5E" w:rsidRDefault="003E1A5E" w:rsidP="003E1A5E">
            <w:pPr>
              <w:tabs>
                <w:tab w:val="left" w:pos="1095"/>
              </w:tabs>
              <w:ind w:firstLine="29"/>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натрия хлорид изотонический 0,9% раствор для инъекций</w:t>
            </w:r>
          </w:p>
        </w:tc>
        <w:tc>
          <w:tcPr>
            <w:tcW w:w="1418" w:type="dxa"/>
          </w:tcPr>
          <w:p w:rsidR="003E1A5E" w:rsidRPr="003E1A5E" w:rsidRDefault="003E1A5E" w:rsidP="003E1A5E">
            <w:pPr>
              <w:tabs>
                <w:tab w:val="left" w:pos="1095"/>
              </w:tabs>
              <w:spacing w:line="360" w:lineRule="auto"/>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30,00</w:t>
            </w:r>
          </w:p>
        </w:tc>
        <w:tc>
          <w:tcPr>
            <w:tcW w:w="1120" w:type="dxa"/>
          </w:tcPr>
          <w:p w:rsidR="003E1A5E" w:rsidRPr="003E1A5E" w:rsidRDefault="003E1A5E" w:rsidP="003E1A5E">
            <w:pPr>
              <w:tabs>
                <w:tab w:val="left" w:pos="1095"/>
              </w:tabs>
              <w:spacing w:line="360" w:lineRule="auto"/>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100 мл</w:t>
            </w:r>
          </w:p>
        </w:tc>
        <w:tc>
          <w:tcPr>
            <w:tcW w:w="2140" w:type="dxa"/>
          </w:tcPr>
          <w:p w:rsidR="003E1A5E" w:rsidRPr="003E1A5E" w:rsidRDefault="003E1A5E" w:rsidP="003E1A5E">
            <w:pPr>
              <w:tabs>
                <w:tab w:val="left" w:pos="1095"/>
              </w:tabs>
              <w:spacing w:line="360" w:lineRule="auto"/>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100 мл</w:t>
            </w:r>
          </w:p>
        </w:tc>
        <w:tc>
          <w:tcPr>
            <w:tcW w:w="1418" w:type="dxa"/>
          </w:tcPr>
          <w:p w:rsidR="003E1A5E" w:rsidRPr="003E1A5E" w:rsidRDefault="003E1A5E" w:rsidP="003E1A5E">
            <w:pPr>
              <w:tabs>
                <w:tab w:val="left" w:pos="1095"/>
              </w:tabs>
              <w:spacing w:line="360" w:lineRule="auto"/>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30,00</w:t>
            </w:r>
          </w:p>
        </w:tc>
      </w:tr>
      <w:tr w:rsidR="003E1A5E" w:rsidRPr="003E1A5E" w:rsidTr="003E1A5E">
        <w:tc>
          <w:tcPr>
            <w:tcW w:w="988" w:type="dxa"/>
          </w:tcPr>
          <w:p w:rsidR="003E1A5E" w:rsidRPr="003E1A5E" w:rsidRDefault="003E1A5E" w:rsidP="003E1A5E">
            <w:pPr>
              <w:tabs>
                <w:tab w:val="left" w:pos="1095"/>
              </w:tabs>
              <w:spacing w:line="360" w:lineRule="auto"/>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5</w:t>
            </w:r>
          </w:p>
        </w:tc>
        <w:tc>
          <w:tcPr>
            <w:tcW w:w="2976" w:type="dxa"/>
          </w:tcPr>
          <w:p w:rsidR="003E1A5E" w:rsidRPr="003E1A5E" w:rsidRDefault="003E1A5E" w:rsidP="003E1A5E">
            <w:pPr>
              <w:tabs>
                <w:tab w:val="left" w:pos="1095"/>
              </w:tabs>
              <w:spacing w:line="360" w:lineRule="auto"/>
              <w:ind w:firstLine="29"/>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капельница(система)</w:t>
            </w:r>
          </w:p>
        </w:tc>
        <w:tc>
          <w:tcPr>
            <w:tcW w:w="1418" w:type="dxa"/>
          </w:tcPr>
          <w:p w:rsidR="003E1A5E" w:rsidRPr="003E1A5E" w:rsidRDefault="003E1A5E" w:rsidP="003E1A5E">
            <w:pPr>
              <w:tabs>
                <w:tab w:val="left" w:pos="1095"/>
              </w:tabs>
              <w:spacing w:line="360" w:lineRule="auto"/>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20,00</w:t>
            </w:r>
          </w:p>
        </w:tc>
        <w:tc>
          <w:tcPr>
            <w:tcW w:w="1120" w:type="dxa"/>
          </w:tcPr>
          <w:p w:rsidR="003E1A5E" w:rsidRPr="003E1A5E" w:rsidRDefault="003E1A5E" w:rsidP="003E1A5E">
            <w:pPr>
              <w:tabs>
                <w:tab w:val="left" w:pos="1095"/>
              </w:tabs>
              <w:spacing w:line="360" w:lineRule="auto"/>
              <w:ind w:firstLine="29"/>
              <w:jc w:val="center"/>
              <w:rPr>
                <w:rFonts w:ascii="Times New Roman" w:eastAsia="Calibri" w:hAnsi="Times New Roman" w:cs="Times New Roman"/>
                <w:color w:val="000000" w:themeColor="text1"/>
                <w:sz w:val="28"/>
                <w:szCs w:val="28"/>
              </w:rPr>
            </w:pPr>
          </w:p>
        </w:tc>
        <w:tc>
          <w:tcPr>
            <w:tcW w:w="2140" w:type="dxa"/>
          </w:tcPr>
          <w:p w:rsidR="003E1A5E" w:rsidRPr="003E1A5E" w:rsidRDefault="003E1A5E" w:rsidP="003E1A5E">
            <w:pPr>
              <w:tabs>
                <w:tab w:val="left" w:pos="1095"/>
              </w:tabs>
              <w:spacing w:line="360" w:lineRule="auto"/>
              <w:ind w:firstLine="29"/>
              <w:jc w:val="center"/>
              <w:rPr>
                <w:rFonts w:ascii="Times New Roman" w:eastAsia="Calibri" w:hAnsi="Times New Roman" w:cs="Times New Roman"/>
                <w:color w:val="000000" w:themeColor="text1"/>
                <w:sz w:val="28"/>
                <w:szCs w:val="28"/>
              </w:rPr>
            </w:pPr>
          </w:p>
        </w:tc>
        <w:tc>
          <w:tcPr>
            <w:tcW w:w="1418" w:type="dxa"/>
          </w:tcPr>
          <w:p w:rsidR="003E1A5E" w:rsidRPr="003E1A5E" w:rsidRDefault="003E1A5E" w:rsidP="003E1A5E">
            <w:pPr>
              <w:tabs>
                <w:tab w:val="left" w:pos="1095"/>
              </w:tabs>
              <w:spacing w:line="360" w:lineRule="auto"/>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20,00</w:t>
            </w:r>
          </w:p>
        </w:tc>
      </w:tr>
      <w:tr w:rsidR="003E1A5E" w:rsidRPr="003E1A5E" w:rsidTr="003E1A5E">
        <w:tc>
          <w:tcPr>
            <w:tcW w:w="8642" w:type="dxa"/>
            <w:gridSpan w:val="5"/>
          </w:tcPr>
          <w:p w:rsidR="003E1A5E" w:rsidRPr="003E1A5E" w:rsidRDefault="003E1A5E" w:rsidP="003E1A5E">
            <w:pPr>
              <w:tabs>
                <w:tab w:val="left" w:pos="1095"/>
              </w:tabs>
              <w:spacing w:line="360" w:lineRule="auto"/>
              <w:ind w:firstLine="29"/>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ИТОГО</w:t>
            </w:r>
          </w:p>
        </w:tc>
        <w:tc>
          <w:tcPr>
            <w:tcW w:w="1418" w:type="dxa"/>
          </w:tcPr>
          <w:p w:rsidR="003E1A5E" w:rsidRPr="003E1A5E" w:rsidRDefault="003E1A5E" w:rsidP="003E1A5E">
            <w:pPr>
              <w:tabs>
                <w:tab w:val="left" w:pos="1095"/>
              </w:tabs>
              <w:spacing w:line="360" w:lineRule="auto"/>
              <w:ind w:firstLine="29"/>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576,69</w:t>
            </w:r>
          </w:p>
        </w:tc>
      </w:tr>
    </w:tbl>
    <w:p w:rsidR="003E1A5E" w:rsidRPr="003E1A5E" w:rsidRDefault="003E1A5E" w:rsidP="003E1A5E">
      <w:pPr>
        <w:widowControl/>
        <w:numPr>
          <w:ilvl w:val="0"/>
          <w:numId w:val="37"/>
        </w:numPr>
        <w:tabs>
          <w:tab w:val="left" w:pos="1095"/>
        </w:tabs>
        <w:autoSpaceDE/>
        <w:autoSpaceDN/>
        <w:ind w:left="0" w:firstLine="567"/>
        <w:jc w:val="both"/>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 xml:space="preserve">Расходные материалы для операции (в т. ч. скальпель, шелк, бинт, спирт, перчатки, йод, новокаин, гентамицин, вата, трициллин, капрон) – </w:t>
      </w:r>
      <w:r w:rsidRPr="003E1A5E">
        <w:rPr>
          <w:rFonts w:ascii="Times New Roman" w:eastAsia="Calibri" w:hAnsi="Times New Roman" w:cs="Times New Roman"/>
          <w:b/>
          <w:color w:val="000000" w:themeColor="text1"/>
          <w:sz w:val="28"/>
          <w:szCs w:val="28"/>
        </w:rPr>
        <w:t>476,73</w:t>
      </w:r>
      <w:r w:rsidRPr="003E1A5E">
        <w:rPr>
          <w:rFonts w:ascii="Times New Roman" w:eastAsia="Calibri" w:hAnsi="Times New Roman" w:cs="Times New Roman"/>
          <w:color w:val="000000" w:themeColor="text1"/>
          <w:sz w:val="28"/>
          <w:szCs w:val="28"/>
        </w:rPr>
        <w:t xml:space="preserve">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229"/>
        <w:gridCol w:w="1990"/>
      </w:tblGrid>
      <w:tr w:rsidR="003E1A5E" w:rsidRPr="003E1A5E" w:rsidTr="003E1A5E">
        <w:tc>
          <w:tcPr>
            <w:tcW w:w="846" w:type="dxa"/>
            <w:vAlign w:val="center"/>
          </w:tcPr>
          <w:p w:rsidR="003E1A5E" w:rsidRPr="003E1A5E" w:rsidRDefault="003E1A5E" w:rsidP="003E1A5E">
            <w:pPr>
              <w:tabs>
                <w:tab w:val="left" w:pos="1095"/>
              </w:tabs>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 п/п</w:t>
            </w:r>
          </w:p>
        </w:tc>
        <w:tc>
          <w:tcPr>
            <w:tcW w:w="7229" w:type="dxa"/>
            <w:vAlign w:val="center"/>
          </w:tcPr>
          <w:p w:rsidR="003E1A5E" w:rsidRPr="003E1A5E" w:rsidRDefault="003E1A5E" w:rsidP="003E1A5E">
            <w:pPr>
              <w:tabs>
                <w:tab w:val="left" w:pos="1095"/>
              </w:tabs>
              <w:spacing w:line="360" w:lineRule="auto"/>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Расходные материалы</w:t>
            </w:r>
          </w:p>
        </w:tc>
        <w:tc>
          <w:tcPr>
            <w:tcW w:w="1990" w:type="dxa"/>
            <w:vAlign w:val="center"/>
          </w:tcPr>
          <w:p w:rsidR="003E1A5E" w:rsidRPr="003E1A5E" w:rsidRDefault="003E1A5E" w:rsidP="003E1A5E">
            <w:pPr>
              <w:tabs>
                <w:tab w:val="left" w:pos="1095"/>
              </w:tabs>
              <w:spacing w:line="360" w:lineRule="auto"/>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Цена</w:t>
            </w:r>
          </w:p>
        </w:tc>
      </w:tr>
      <w:tr w:rsidR="003E1A5E" w:rsidRPr="003E1A5E" w:rsidTr="003E1A5E">
        <w:tc>
          <w:tcPr>
            <w:tcW w:w="846" w:type="dxa"/>
          </w:tcPr>
          <w:p w:rsidR="003E1A5E" w:rsidRPr="003E1A5E" w:rsidRDefault="003E1A5E" w:rsidP="003E1A5E">
            <w:pPr>
              <w:tabs>
                <w:tab w:val="left" w:pos="0"/>
                <w:tab w:val="left" w:pos="1095"/>
              </w:tabs>
              <w:spacing w:line="360" w:lineRule="auto"/>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1</w:t>
            </w:r>
          </w:p>
        </w:tc>
        <w:tc>
          <w:tcPr>
            <w:tcW w:w="7229" w:type="dxa"/>
          </w:tcPr>
          <w:p w:rsidR="003E1A5E" w:rsidRPr="003E1A5E" w:rsidRDefault="003E1A5E" w:rsidP="003E1A5E">
            <w:pPr>
              <w:tabs>
                <w:tab w:val="left" w:pos="1095"/>
              </w:tabs>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Скальпель стерильный одноразовый</w:t>
            </w:r>
          </w:p>
        </w:tc>
        <w:tc>
          <w:tcPr>
            <w:tcW w:w="1990" w:type="dxa"/>
          </w:tcPr>
          <w:p w:rsidR="003E1A5E" w:rsidRPr="003E1A5E" w:rsidRDefault="003E1A5E" w:rsidP="003E1A5E">
            <w:pPr>
              <w:tabs>
                <w:tab w:val="left" w:pos="1095"/>
              </w:tabs>
              <w:spacing w:line="360" w:lineRule="auto"/>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18,50</w:t>
            </w:r>
          </w:p>
        </w:tc>
      </w:tr>
      <w:tr w:rsidR="003E1A5E" w:rsidRPr="003E1A5E" w:rsidTr="003E1A5E">
        <w:tc>
          <w:tcPr>
            <w:tcW w:w="846" w:type="dxa"/>
          </w:tcPr>
          <w:p w:rsidR="003E1A5E" w:rsidRPr="003E1A5E" w:rsidRDefault="003E1A5E" w:rsidP="003E1A5E">
            <w:pPr>
              <w:tabs>
                <w:tab w:val="left" w:pos="0"/>
                <w:tab w:val="left" w:pos="1095"/>
              </w:tabs>
              <w:spacing w:line="360" w:lineRule="auto"/>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2</w:t>
            </w:r>
          </w:p>
        </w:tc>
        <w:tc>
          <w:tcPr>
            <w:tcW w:w="7229" w:type="dxa"/>
          </w:tcPr>
          <w:p w:rsidR="003E1A5E" w:rsidRPr="003E1A5E" w:rsidRDefault="003E1A5E" w:rsidP="003E1A5E">
            <w:pPr>
              <w:tabs>
                <w:tab w:val="left" w:pos="1095"/>
              </w:tabs>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Кетгут полированный стерильный в ампулах 150 см без иглы</w:t>
            </w:r>
          </w:p>
        </w:tc>
        <w:tc>
          <w:tcPr>
            <w:tcW w:w="1990" w:type="dxa"/>
          </w:tcPr>
          <w:p w:rsidR="003E1A5E" w:rsidRPr="003E1A5E" w:rsidRDefault="003E1A5E" w:rsidP="003E1A5E">
            <w:pPr>
              <w:tabs>
                <w:tab w:val="left" w:pos="1095"/>
              </w:tabs>
              <w:spacing w:line="360" w:lineRule="auto"/>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71,83</w:t>
            </w:r>
          </w:p>
        </w:tc>
      </w:tr>
      <w:tr w:rsidR="003E1A5E" w:rsidRPr="003E1A5E" w:rsidTr="003E1A5E">
        <w:tc>
          <w:tcPr>
            <w:tcW w:w="846" w:type="dxa"/>
          </w:tcPr>
          <w:p w:rsidR="003E1A5E" w:rsidRPr="003E1A5E" w:rsidRDefault="003E1A5E" w:rsidP="003E1A5E">
            <w:pPr>
              <w:tabs>
                <w:tab w:val="left" w:pos="0"/>
                <w:tab w:val="left" w:pos="1095"/>
              </w:tabs>
              <w:spacing w:line="360" w:lineRule="auto"/>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3</w:t>
            </w:r>
          </w:p>
        </w:tc>
        <w:tc>
          <w:tcPr>
            <w:tcW w:w="7229" w:type="dxa"/>
          </w:tcPr>
          <w:p w:rsidR="003E1A5E" w:rsidRPr="003E1A5E" w:rsidRDefault="003E1A5E" w:rsidP="003E1A5E">
            <w:pPr>
              <w:tabs>
                <w:tab w:val="left" w:pos="1095"/>
              </w:tabs>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Бинт (2,5м х10см)</w:t>
            </w:r>
          </w:p>
        </w:tc>
        <w:tc>
          <w:tcPr>
            <w:tcW w:w="1990" w:type="dxa"/>
          </w:tcPr>
          <w:p w:rsidR="003E1A5E" w:rsidRPr="003E1A5E" w:rsidRDefault="003E1A5E" w:rsidP="003E1A5E">
            <w:pPr>
              <w:tabs>
                <w:tab w:val="left" w:pos="1095"/>
              </w:tabs>
              <w:spacing w:line="360" w:lineRule="auto"/>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10,00</w:t>
            </w:r>
          </w:p>
        </w:tc>
      </w:tr>
      <w:tr w:rsidR="003E1A5E" w:rsidRPr="003E1A5E" w:rsidTr="003E1A5E">
        <w:tc>
          <w:tcPr>
            <w:tcW w:w="846" w:type="dxa"/>
          </w:tcPr>
          <w:p w:rsidR="003E1A5E" w:rsidRPr="003E1A5E" w:rsidRDefault="003E1A5E" w:rsidP="003E1A5E">
            <w:pPr>
              <w:tabs>
                <w:tab w:val="left" w:pos="0"/>
                <w:tab w:val="left" w:pos="1095"/>
              </w:tabs>
              <w:spacing w:line="360" w:lineRule="auto"/>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4</w:t>
            </w:r>
          </w:p>
        </w:tc>
        <w:tc>
          <w:tcPr>
            <w:tcW w:w="7229" w:type="dxa"/>
          </w:tcPr>
          <w:p w:rsidR="003E1A5E" w:rsidRPr="003E1A5E" w:rsidRDefault="003E1A5E" w:rsidP="003E1A5E">
            <w:pPr>
              <w:tabs>
                <w:tab w:val="left" w:pos="1095"/>
              </w:tabs>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Йод (10 мл)</w:t>
            </w:r>
          </w:p>
        </w:tc>
        <w:tc>
          <w:tcPr>
            <w:tcW w:w="1990" w:type="dxa"/>
          </w:tcPr>
          <w:p w:rsidR="003E1A5E" w:rsidRPr="003E1A5E" w:rsidRDefault="003E1A5E" w:rsidP="003E1A5E">
            <w:pPr>
              <w:tabs>
                <w:tab w:val="left" w:pos="1095"/>
              </w:tabs>
              <w:spacing w:line="360" w:lineRule="auto"/>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7,60</w:t>
            </w:r>
          </w:p>
        </w:tc>
      </w:tr>
      <w:tr w:rsidR="003E1A5E" w:rsidRPr="003E1A5E" w:rsidTr="003E1A5E">
        <w:tc>
          <w:tcPr>
            <w:tcW w:w="846" w:type="dxa"/>
          </w:tcPr>
          <w:p w:rsidR="003E1A5E" w:rsidRPr="003E1A5E" w:rsidRDefault="003E1A5E" w:rsidP="003E1A5E">
            <w:pPr>
              <w:tabs>
                <w:tab w:val="left" w:pos="0"/>
                <w:tab w:val="left" w:pos="1095"/>
              </w:tabs>
              <w:spacing w:line="360" w:lineRule="auto"/>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5</w:t>
            </w:r>
          </w:p>
        </w:tc>
        <w:tc>
          <w:tcPr>
            <w:tcW w:w="7229" w:type="dxa"/>
          </w:tcPr>
          <w:p w:rsidR="003E1A5E" w:rsidRPr="003E1A5E" w:rsidRDefault="003E1A5E" w:rsidP="003E1A5E">
            <w:pPr>
              <w:tabs>
                <w:tab w:val="left" w:pos="1095"/>
              </w:tabs>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Вата (50 г.)</w:t>
            </w:r>
          </w:p>
        </w:tc>
        <w:tc>
          <w:tcPr>
            <w:tcW w:w="1990" w:type="dxa"/>
          </w:tcPr>
          <w:p w:rsidR="003E1A5E" w:rsidRPr="003E1A5E" w:rsidRDefault="003E1A5E" w:rsidP="003E1A5E">
            <w:pPr>
              <w:tabs>
                <w:tab w:val="left" w:pos="1095"/>
              </w:tabs>
              <w:spacing w:line="360" w:lineRule="auto"/>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11,00</w:t>
            </w:r>
          </w:p>
        </w:tc>
      </w:tr>
      <w:tr w:rsidR="003E1A5E" w:rsidRPr="003E1A5E" w:rsidTr="003E1A5E">
        <w:tc>
          <w:tcPr>
            <w:tcW w:w="846" w:type="dxa"/>
          </w:tcPr>
          <w:p w:rsidR="003E1A5E" w:rsidRPr="003E1A5E" w:rsidRDefault="003E1A5E" w:rsidP="003E1A5E">
            <w:pPr>
              <w:tabs>
                <w:tab w:val="left" w:pos="0"/>
                <w:tab w:val="left" w:pos="1095"/>
              </w:tabs>
              <w:spacing w:line="360" w:lineRule="auto"/>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6</w:t>
            </w:r>
          </w:p>
        </w:tc>
        <w:tc>
          <w:tcPr>
            <w:tcW w:w="7229" w:type="dxa"/>
          </w:tcPr>
          <w:p w:rsidR="003E1A5E" w:rsidRPr="003E1A5E" w:rsidRDefault="003E1A5E" w:rsidP="003E1A5E">
            <w:pPr>
              <w:tabs>
                <w:tab w:val="left" w:pos="1095"/>
              </w:tabs>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Перчатки хирургические</w:t>
            </w:r>
          </w:p>
        </w:tc>
        <w:tc>
          <w:tcPr>
            <w:tcW w:w="1990" w:type="dxa"/>
          </w:tcPr>
          <w:p w:rsidR="003E1A5E" w:rsidRPr="003E1A5E" w:rsidRDefault="003E1A5E" w:rsidP="003E1A5E">
            <w:pPr>
              <w:tabs>
                <w:tab w:val="left" w:pos="1095"/>
              </w:tabs>
              <w:spacing w:line="360" w:lineRule="auto"/>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12,37</w:t>
            </w:r>
          </w:p>
        </w:tc>
      </w:tr>
      <w:tr w:rsidR="003E1A5E" w:rsidRPr="003E1A5E" w:rsidTr="003E1A5E">
        <w:tc>
          <w:tcPr>
            <w:tcW w:w="846" w:type="dxa"/>
          </w:tcPr>
          <w:p w:rsidR="003E1A5E" w:rsidRPr="003E1A5E" w:rsidRDefault="003E1A5E" w:rsidP="003E1A5E">
            <w:pPr>
              <w:tabs>
                <w:tab w:val="left" w:pos="0"/>
                <w:tab w:val="left" w:pos="1095"/>
              </w:tabs>
              <w:spacing w:line="360" w:lineRule="auto"/>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7</w:t>
            </w:r>
          </w:p>
        </w:tc>
        <w:tc>
          <w:tcPr>
            <w:tcW w:w="7229" w:type="dxa"/>
          </w:tcPr>
          <w:p w:rsidR="003E1A5E" w:rsidRPr="003E1A5E" w:rsidRDefault="003E1A5E" w:rsidP="003E1A5E">
            <w:pPr>
              <w:tabs>
                <w:tab w:val="left" w:pos="1095"/>
              </w:tabs>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Игла хирургическая</w:t>
            </w:r>
          </w:p>
        </w:tc>
        <w:tc>
          <w:tcPr>
            <w:tcW w:w="1990" w:type="dxa"/>
          </w:tcPr>
          <w:p w:rsidR="003E1A5E" w:rsidRPr="003E1A5E" w:rsidRDefault="003E1A5E" w:rsidP="003E1A5E">
            <w:pPr>
              <w:tabs>
                <w:tab w:val="left" w:pos="1095"/>
              </w:tabs>
              <w:spacing w:line="360" w:lineRule="auto"/>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18,00</w:t>
            </w:r>
          </w:p>
        </w:tc>
      </w:tr>
      <w:tr w:rsidR="003E1A5E" w:rsidRPr="003E1A5E" w:rsidTr="003E1A5E">
        <w:tc>
          <w:tcPr>
            <w:tcW w:w="846" w:type="dxa"/>
          </w:tcPr>
          <w:p w:rsidR="003E1A5E" w:rsidRPr="003E1A5E" w:rsidRDefault="003E1A5E" w:rsidP="003E1A5E">
            <w:pPr>
              <w:tabs>
                <w:tab w:val="left" w:pos="0"/>
                <w:tab w:val="left" w:pos="1095"/>
              </w:tabs>
              <w:spacing w:line="360" w:lineRule="auto"/>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8</w:t>
            </w:r>
          </w:p>
        </w:tc>
        <w:tc>
          <w:tcPr>
            <w:tcW w:w="7229" w:type="dxa"/>
          </w:tcPr>
          <w:p w:rsidR="003E1A5E" w:rsidRPr="003E1A5E" w:rsidRDefault="003E1A5E" w:rsidP="003E1A5E">
            <w:pPr>
              <w:tabs>
                <w:tab w:val="left" w:pos="1095"/>
              </w:tabs>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Спирт (50 мл)</w:t>
            </w:r>
          </w:p>
        </w:tc>
        <w:tc>
          <w:tcPr>
            <w:tcW w:w="1990" w:type="dxa"/>
          </w:tcPr>
          <w:p w:rsidR="003E1A5E" w:rsidRPr="003E1A5E" w:rsidRDefault="003E1A5E" w:rsidP="003E1A5E">
            <w:pPr>
              <w:tabs>
                <w:tab w:val="left" w:pos="1095"/>
              </w:tabs>
              <w:spacing w:line="360" w:lineRule="auto"/>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9,00</w:t>
            </w:r>
          </w:p>
        </w:tc>
      </w:tr>
      <w:tr w:rsidR="003E1A5E" w:rsidRPr="003E1A5E" w:rsidTr="003E1A5E">
        <w:tc>
          <w:tcPr>
            <w:tcW w:w="846" w:type="dxa"/>
          </w:tcPr>
          <w:p w:rsidR="003E1A5E" w:rsidRPr="003E1A5E" w:rsidRDefault="003E1A5E" w:rsidP="003E1A5E">
            <w:pPr>
              <w:tabs>
                <w:tab w:val="left" w:pos="0"/>
                <w:tab w:val="left" w:pos="1095"/>
              </w:tabs>
              <w:spacing w:line="360" w:lineRule="auto"/>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9</w:t>
            </w:r>
          </w:p>
        </w:tc>
        <w:tc>
          <w:tcPr>
            <w:tcW w:w="7229" w:type="dxa"/>
          </w:tcPr>
          <w:p w:rsidR="003E1A5E" w:rsidRPr="003E1A5E" w:rsidRDefault="003E1A5E" w:rsidP="003E1A5E">
            <w:pPr>
              <w:tabs>
                <w:tab w:val="left" w:pos="1095"/>
              </w:tabs>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Новокаин (0,5%)10 мл</w:t>
            </w:r>
          </w:p>
        </w:tc>
        <w:tc>
          <w:tcPr>
            <w:tcW w:w="1990" w:type="dxa"/>
          </w:tcPr>
          <w:p w:rsidR="003E1A5E" w:rsidRPr="003E1A5E" w:rsidRDefault="003E1A5E" w:rsidP="003E1A5E">
            <w:pPr>
              <w:tabs>
                <w:tab w:val="left" w:pos="1095"/>
              </w:tabs>
              <w:spacing w:line="360" w:lineRule="auto"/>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4,60</w:t>
            </w:r>
          </w:p>
        </w:tc>
      </w:tr>
      <w:tr w:rsidR="003E1A5E" w:rsidRPr="003E1A5E" w:rsidTr="003E1A5E">
        <w:tc>
          <w:tcPr>
            <w:tcW w:w="846" w:type="dxa"/>
          </w:tcPr>
          <w:p w:rsidR="003E1A5E" w:rsidRPr="003E1A5E" w:rsidRDefault="003E1A5E" w:rsidP="003E1A5E">
            <w:pPr>
              <w:tabs>
                <w:tab w:val="left" w:pos="0"/>
                <w:tab w:val="left" w:pos="1095"/>
              </w:tabs>
              <w:spacing w:line="360" w:lineRule="auto"/>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10</w:t>
            </w:r>
          </w:p>
        </w:tc>
        <w:tc>
          <w:tcPr>
            <w:tcW w:w="7229" w:type="dxa"/>
          </w:tcPr>
          <w:p w:rsidR="003E1A5E" w:rsidRPr="003E1A5E" w:rsidRDefault="003E1A5E" w:rsidP="003E1A5E">
            <w:pPr>
              <w:tabs>
                <w:tab w:val="left" w:pos="1095"/>
              </w:tabs>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Гентамицин (ампула 40мг/мл-2,0 №10) 4 мл</w:t>
            </w:r>
          </w:p>
        </w:tc>
        <w:tc>
          <w:tcPr>
            <w:tcW w:w="1990" w:type="dxa"/>
          </w:tcPr>
          <w:p w:rsidR="003E1A5E" w:rsidRPr="003E1A5E" w:rsidRDefault="003E1A5E" w:rsidP="003E1A5E">
            <w:pPr>
              <w:tabs>
                <w:tab w:val="left" w:pos="1095"/>
              </w:tabs>
              <w:spacing w:line="360" w:lineRule="auto"/>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64,00</w:t>
            </w:r>
          </w:p>
        </w:tc>
      </w:tr>
      <w:tr w:rsidR="003E1A5E" w:rsidRPr="003E1A5E" w:rsidTr="003E1A5E">
        <w:tc>
          <w:tcPr>
            <w:tcW w:w="846" w:type="dxa"/>
          </w:tcPr>
          <w:p w:rsidR="003E1A5E" w:rsidRPr="003E1A5E" w:rsidRDefault="003E1A5E" w:rsidP="003E1A5E">
            <w:pPr>
              <w:tabs>
                <w:tab w:val="left" w:pos="0"/>
                <w:tab w:val="left" w:pos="1095"/>
              </w:tabs>
              <w:spacing w:line="360" w:lineRule="auto"/>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11</w:t>
            </w:r>
          </w:p>
        </w:tc>
        <w:tc>
          <w:tcPr>
            <w:tcW w:w="7229" w:type="dxa"/>
          </w:tcPr>
          <w:p w:rsidR="003E1A5E" w:rsidRPr="003E1A5E" w:rsidRDefault="003E1A5E" w:rsidP="003E1A5E">
            <w:pPr>
              <w:tabs>
                <w:tab w:val="left" w:pos="1095"/>
              </w:tabs>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Трицилин 6/40гр 5гр</w:t>
            </w:r>
          </w:p>
        </w:tc>
        <w:tc>
          <w:tcPr>
            <w:tcW w:w="1990" w:type="dxa"/>
          </w:tcPr>
          <w:p w:rsidR="003E1A5E" w:rsidRPr="003E1A5E" w:rsidRDefault="003E1A5E" w:rsidP="003E1A5E">
            <w:pPr>
              <w:tabs>
                <w:tab w:val="left" w:pos="1095"/>
              </w:tabs>
              <w:spacing w:line="360" w:lineRule="auto"/>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39,63</w:t>
            </w:r>
          </w:p>
        </w:tc>
      </w:tr>
      <w:tr w:rsidR="003E1A5E" w:rsidRPr="003E1A5E" w:rsidTr="003E1A5E">
        <w:tc>
          <w:tcPr>
            <w:tcW w:w="846" w:type="dxa"/>
          </w:tcPr>
          <w:p w:rsidR="003E1A5E" w:rsidRPr="003E1A5E" w:rsidRDefault="003E1A5E" w:rsidP="003E1A5E">
            <w:pPr>
              <w:tabs>
                <w:tab w:val="left" w:pos="0"/>
                <w:tab w:val="left" w:pos="1095"/>
              </w:tabs>
              <w:spacing w:line="360" w:lineRule="auto"/>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12</w:t>
            </w:r>
          </w:p>
        </w:tc>
        <w:tc>
          <w:tcPr>
            <w:tcW w:w="7229" w:type="dxa"/>
          </w:tcPr>
          <w:p w:rsidR="003E1A5E" w:rsidRPr="003E1A5E" w:rsidRDefault="003E1A5E" w:rsidP="003E1A5E">
            <w:pPr>
              <w:tabs>
                <w:tab w:val="left" w:pos="1095"/>
              </w:tabs>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Капрон (плетеный 150см) без иглы №20</w:t>
            </w:r>
          </w:p>
        </w:tc>
        <w:tc>
          <w:tcPr>
            <w:tcW w:w="1990" w:type="dxa"/>
          </w:tcPr>
          <w:p w:rsidR="003E1A5E" w:rsidRPr="003E1A5E" w:rsidRDefault="003E1A5E" w:rsidP="003E1A5E">
            <w:pPr>
              <w:tabs>
                <w:tab w:val="left" w:pos="1095"/>
              </w:tabs>
              <w:spacing w:line="360" w:lineRule="auto"/>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18,20</w:t>
            </w:r>
          </w:p>
        </w:tc>
      </w:tr>
      <w:tr w:rsidR="003E1A5E" w:rsidRPr="003E1A5E" w:rsidTr="003E1A5E">
        <w:tc>
          <w:tcPr>
            <w:tcW w:w="846" w:type="dxa"/>
          </w:tcPr>
          <w:p w:rsidR="003E1A5E" w:rsidRPr="003E1A5E" w:rsidRDefault="003E1A5E" w:rsidP="003E1A5E">
            <w:pPr>
              <w:tabs>
                <w:tab w:val="left" w:pos="0"/>
                <w:tab w:val="left" w:pos="1095"/>
              </w:tabs>
              <w:spacing w:line="360" w:lineRule="auto"/>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13</w:t>
            </w:r>
          </w:p>
        </w:tc>
        <w:tc>
          <w:tcPr>
            <w:tcW w:w="7229" w:type="dxa"/>
          </w:tcPr>
          <w:p w:rsidR="003E1A5E" w:rsidRPr="003E1A5E" w:rsidRDefault="003E1A5E" w:rsidP="003E1A5E">
            <w:pPr>
              <w:tabs>
                <w:tab w:val="left" w:pos="1095"/>
              </w:tabs>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Халат разовый (1 шт)</w:t>
            </w:r>
          </w:p>
        </w:tc>
        <w:tc>
          <w:tcPr>
            <w:tcW w:w="1990" w:type="dxa"/>
          </w:tcPr>
          <w:p w:rsidR="003E1A5E" w:rsidRPr="003E1A5E" w:rsidRDefault="003E1A5E" w:rsidP="003E1A5E">
            <w:pPr>
              <w:tabs>
                <w:tab w:val="left" w:pos="1095"/>
              </w:tabs>
              <w:spacing w:line="360" w:lineRule="auto"/>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100,0</w:t>
            </w:r>
          </w:p>
        </w:tc>
      </w:tr>
      <w:tr w:rsidR="003E1A5E" w:rsidRPr="003E1A5E" w:rsidTr="003E1A5E">
        <w:tc>
          <w:tcPr>
            <w:tcW w:w="846" w:type="dxa"/>
          </w:tcPr>
          <w:p w:rsidR="003E1A5E" w:rsidRPr="003E1A5E" w:rsidRDefault="003E1A5E" w:rsidP="003E1A5E">
            <w:pPr>
              <w:tabs>
                <w:tab w:val="left" w:pos="0"/>
                <w:tab w:val="left" w:pos="1095"/>
              </w:tabs>
              <w:spacing w:line="360" w:lineRule="auto"/>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14</w:t>
            </w:r>
          </w:p>
        </w:tc>
        <w:tc>
          <w:tcPr>
            <w:tcW w:w="7229" w:type="dxa"/>
          </w:tcPr>
          <w:p w:rsidR="003E1A5E" w:rsidRPr="003E1A5E" w:rsidRDefault="003E1A5E" w:rsidP="003E1A5E">
            <w:pPr>
              <w:tabs>
                <w:tab w:val="left" w:pos="1095"/>
              </w:tabs>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Маска медицинская (1 шт)</w:t>
            </w:r>
          </w:p>
        </w:tc>
        <w:tc>
          <w:tcPr>
            <w:tcW w:w="1990" w:type="dxa"/>
          </w:tcPr>
          <w:p w:rsidR="003E1A5E" w:rsidRPr="003E1A5E" w:rsidRDefault="003E1A5E" w:rsidP="003E1A5E">
            <w:pPr>
              <w:tabs>
                <w:tab w:val="left" w:pos="1095"/>
              </w:tabs>
              <w:spacing w:line="360" w:lineRule="auto"/>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10</w:t>
            </w:r>
          </w:p>
        </w:tc>
      </w:tr>
      <w:tr w:rsidR="003E1A5E" w:rsidRPr="003E1A5E" w:rsidTr="003E1A5E">
        <w:tc>
          <w:tcPr>
            <w:tcW w:w="846" w:type="dxa"/>
          </w:tcPr>
          <w:p w:rsidR="003E1A5E" w:rsidRPr="003E1A5E" w:rsidRDefault="003E1A5E" w:rsidP="003E1A5E">
            <w:pPr>
              <w:tabs>
                <w:tab w:val="left" w:pos="0"/>
                <w:tab w:val="left" w:pos="1095"/>
              </w:tabs>
              <w:spacing w:line="360" w:lineRule="auto"/>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15</w:t>
            </w:r>
          </w:p>
        </w:tc>
        <w:tc>
          <w:tcPr>
            <w:tcW w:w="7229" w:type="dxa"/>
          </w:tcPr>
          <w:p w:rsidR="003E1A5E" w:rsidRPr="003E1A5E" w:rsidRDefault="003E1A5E" w:rsidP="003E1A5E">
            <w:pPr>
              <w:tabs>
                <w:tab w:val="left" w:pos="1095"/>
              </w:tabs>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Перекись водорода (1 флакон)</w:t>
            </w:r>
          </w:p>
        </w:tc>
        <w:tc>
          <w:tcPr>
            <w:tcW w:w="1990" w:type="dxa"/>
          </w:tcPr>
          <w:p w:rsidR="003E1A5E" w:rsidRPr="003E1A5E" w:rsidRDefault="003E1A5E" w:rsidP="003E1A5E">
            <w:pPr>
              <w:tabs>
                <w:tab w:val="left" w:pos="1095"/>
              </w:tabs>
              <w:spacing w:line="360" w:lineRule="auto"/>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12</w:t>
            </w:r>
          </w:p>
        </w:tc>
      </w:tr>
      <w:tr w:rsidR="003E1A5E" w:rsidRPr="003E1A5E" w:rsidTr="003E1A5E">
        <w:tc>
          <w:tcPr>
            <w:tcW w:w="846" w:type="dxa"/>
          </w:tcPr>
          <w:p w:rsidR="003E1A5E" w:rsidRPr="003E1A5E" w:rsidRDefault="003E1A5E" w:rsidP="003E1A5E">
            <w:pPr>
              <w:tabs>
                <w:tab w:val="left" w:pos="0"/>
                <w:tab w:val="left" w:pos="1095"/>
              </w:tabs>
              <w:spacing w:line="360" w:lineRule="auto"/>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16</w:t>
            </w:r>
          </w:p>
        </w:tc>
        <w:tc>
          <w:tcPr>
            <w:tcW w:w="7229" w:type="dxa"/>
          </w:tcPr>
          <w:p w:rsidR="003E1A5E" w:rsidRPr="003E1A5E" w:rsidRDefault="003E1A5E" w:rsidP="003E1A5E">
            <w:pPr>
              <w:tabs>
                <w:tab w:val="left" w:pos="1095"/>
              </w:tabs>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Коврик под собаку (2 шт.)</w:t>
            </w:r>
          </w:p>
        </w:tc>
        <w:tc>
          <w:tcPr>
            <w:tcW w:w="1990" w:type="dxa"/>
          </w:tcPr>
          <w:p w:rsidR="003E1A5E" w:rsidRPr="003E1A5E" w:rsidRDefault="003E1A5E" w:rsidP="003E1A5E">
            <w:pPr>
              <w:tabs>
                <w:tab w:val="left" w:pos="1095"/>
              </w:tabs>
              <w:spacing w:line="360" w:lineRule="auto"/>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70</w:t>
            </w:r>
          </w:p>
        </w:tc>
      </w:tr>
      <w:tr w:rsidR="003E1A5E" w:rsidRPr="003E1A5E" w:rsidTr="003E1A5E">
        <w:tc>
          <w:tcPr>
            <w:tcW w:w="8075" w:type="dxa"/>
            <w:gridSpan w:val="2"/>
          </w:tcPr>
          <w:p w:rsidR="003E1A5E" w:rsidRPr="003E1A5E" w:rsidRDefault="003E1A5E" w:rsidP="003E1A5E">
            <w:pPr>
              <w:tabs>
                <w:tab w:val="left" w:pos="1095"/>
              </w:tabs>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ИТОГО</w:t>
            </w:r>
          </w:p>
        </w:tc>
        <w:tc>
          <w:tcPr>
            <w:tcW w:w="1990" w:type="dxa"/>
          </w:tcPr>
          <w:p w:rsidR="003E1A5E" w:rsidRPr="003E1A5E" w:rsidRDefault="003E1A5E" w:rsidP="003E1A5E">
            <w:pPr>
              <w:tabs>
                <w:tab w:val="left" w:pos="1095"/>
              </w:tabs>
              <w:spacing w:line="360" w:lineRule="auto"/>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t>476,73</w:t>
            </w:r>
          </w:p>
        </w:tc>
      </w:tr>
    </w:tbl>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 xml:space="preserve">Средняя стоимость стерилизации одной женской особи – </w:t>
      </w:r>
      <w:r w:rsidRPr="003E1A5E">
        <w:rPr>
          <w:rFonts w:ascii="Times New Roman" w:hAnsi="Times New Roman" w:cs="Times New Roman"/>
          <w:b/>
          <w:color w:val="000000" w:themeColor="text1"/>
          <w:sz w:val="28"/>
          <w:szCs w:val="28"/>
        </w:rPr>
        <w:t>5015,82</w:t>
      </w:r>
      <w:r w:rsidRPr="003E1A5E">
        <w:rPr>
          <w:rFonts w:ascii="Times New Roman" w:hAnsi="Times New Roman" w:cs="Times New Roman"/>
          <w:color w:val="000000" w:themeColor="text1"/>
          <w:sz w:val="28"/>
          <w:szCs w:val="28"/>
        </w:rPr>
        <w:t xml:space="preserve"> руб. в т. ч.</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1.</w:t>
      </w:r>
      <w:r w:rsidRPr="003E1A5E">
        <w:rPr>
          <w:rFonts w:ascii="Times New Roman" w:hAnsi="Times New Roman" w:cs="Times New Roman"/>
          <w:color w:val="000000" w:themeColor="text1"/>
          <w:sz w:val="28"/>
          <w:szCs w:val="28"/>
        </w:rPr>
        <w:tab/>
        <w:t>Клинический осмотр – 35,00 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2.</w:t>
      </w:r>
      <w:r w:rsidRPr="003E1A5E">
        <w:rPr>
          <w:rFonts w:ascii="Times New Roman" w:hAnsi="Times New Roman" w:cs="Times New Roman"/>
          <w:color w:val="000000" w:themeColor="text1"/>
          <w:sz w:val="28"/>
          <w:szCs w:val="28"/>
        </w:rPr>
        <w:tab/>
        <w:t>Фиксация животного – 23,00 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lastRenderedPageBreak/>
        <w:t>3.</w:t>
      </w:r>
      <w:r w:rsidRPr="003E1A5E">
        <w:rPr>
          <w:rFonts w:ascii="Times New Roman" w:hAnsi="Times New Roman" w:cs="Times New Roman"/>
          <w:color w:val="000000" w:themeColor="text1"/>
          <w:sz w:val="28"/>
          <w:szCs w:val="28"/>
        </w:rPr>
        <w:tab/>
        <w:t>Наркоз (введение) (в т. ч. препараты: рометар, золетин) –58,00 руб. +1770,9 руб. = 1828,9 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4.</w:t>
      </w:r>
      <w:r w:rsidRPr="003E1A5E">
        <w:rPr>
          <w:rFonts w:ascii="Times New Roman" w:hAnsi="Times New Roman" w:cs="Times New Roman"/>
          <w:color w:val="000000" w:themeColor="text1"/>
          <w:sz w:val="28"/>
          <w:szCs w:val="28"/>
        </w:rPr>
        <w:tab/>
        <w:t>Стоимость операции – 1 959,50 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5.</w:t>
      </w:r>
      <w:r w:rsidRPr="003E1A5E">
        <w:rPr>
          <w:rFonts w:ascii="Times New Roman" w:hAnsi="Times New Roman" w:cs="Times New Roman"/>
          <w:color w:val="000000" w:themeColor="text1"/>
          <w:sz w:val="28"/>
          <w:szCs w:val="28"/>
        </w:rPr>
        <w:tab/>
        <w:t>Инфильтрационная новокаиновая анестезия – 116,00 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6.</w:t>
      </w:r>
      <w:r w:rsidRPr="003E1A5E">
        <w:rPr>
          <w:rFonts w:ascii="Times New Roman" w:hAnsi="Times New Roman" w:cs="Times New Roman"/>
          <w:color w:val="000000" w:themeColor="text1"/>
          <w:sz w:val="28"/>
          <w:szCs w:val="28"/>
        </w:rPr>
        <w:tab/>
        <w:t>Выведение из наркоза (в т. ч. препараты: рингер-локка, дексаметазон, антиседан) – 576,69 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7.</w:t>
      </w:r>
      <w:r w:rsidRPr="003E1A5E">
        <w:rPr>
          <w:rFonts w:ascii="Times New Roman" w:hAnsi="Times New Roman" w:cs="Times New Roman"/>
          <w:color w:val="000000" w:themeColor="text1"/>
          <w:sz w:val="28"/>
          <w:szCs w:val="28"/>
        </w:rPr>
        <w:tab/>
        <w:t>Расходные материалы для операции (в т.ч. скальпель, шелк, бинт, спирт, перчатки, йод, новокаин, гентамицин, вата, трициллин, капрон) – 476,73 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По информации специалистов ветеринарных учреждений Комитета по ветеринарии Республики Дагестан процент животных без владельцев, поступивших в приют и подвергнутых эвтаназии вследствие неизлечимых заболеваний животного или неизлечимых последствий острой травмы, несовместимых с жизнью животного составил 8%.</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Таким образом, планируемое количество животных без владельцев, подлежащих стерилизации принимается за 92% от общего количества животных без владельцев.</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 xml:space="preserve">Из 564 животных, подлежащих к отлову - 8 % = 518 животных. </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259 животных мужской особи *3 833,66 руб. = 992 917, 9 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259 животных женской особи * 5015,82 руб. = 1 299 097, 4 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Стоимость операции по биркованию одного животного – 20,00 руб. Стоимость бирки – 4,50 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(4,50 руб. + 20,00 руб.)*564 = 13 818,0 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Дегельминтизация:</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Таблетки «Альбен С» 1 таб. на 5 кг.веса животного – 19,17 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Средняя масса 1 животного 20 кг.</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(19,17руб. * 4 таб.) * 564 = 43 247,5 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ИТОГО: (992 917, 9 +1 299 097, 4 +13 818,0 + 43 247,5)/ 564 животных, подлежащих к отлову = 4 165,0руб.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При расчете норматива не учитывались затраты на вакцинацию (вакцинация против бешенства проводится бесплатно в рамках исполнения государственного задания государственными бюджетными учреждениями ветеринарной службы Комитета по ветеринарии Республики Дагестан.)</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4.</w:t>
      </w:r>
      <w:r w:rsidRPr="003E1A5E">
        <w:rPr>
          <w:rFonts w:ascii="Times New Roman" w:hAnsi="Times New Roman" w:cs="Times New Roman"/>
          <w:color w:val="000000" w:themeColor="text1"/>
          <w:sz w:val="28"/>
          <w:szCs w:val="28"/>
        </w:rPr>
        <w:tab/>
        <w:t xml:space="preserve">Норматив финансовых затрат на содержание отловленных животных без владельцев – </w:t>
      </w:r>
      <w:r w:rsidRPr="003E1A5E">
        <w:rPr>
          <w:rFonts w:ascii="Times New Roman" w:hAnsi="Times New Roman" w:cs="Times New Roman"/>
          <w:b/>
          <w:color w:val="000000" w:themeColor="text1"/>
          <w:sz w:val="28"/>
          <w:szCs w:val="28"/>
        </w:rPr>
        <w:t>671,0</w:t>
      </w:r>
      <w:r w:rsidRPr="003E1A5E">
        <w:rPr>
          <w:rFonts w:ascii="Times New Roman" w:hAnsi="Times New Roman" w:cs="Times New Roman"/>
          <w:color w:val="000000" w:themeColor="text1"/>
          <w:sz w:val="28"/>
          <w:szCs w:val="28"/>
        </w:rPr>
        <w:t xml:space="preserve"> руб. на 1 гол.животного без владельца.</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 xml:space="preserve">На территории приюта должна быть предусмотрена зона временного содержания животных, включающая в себя карантинное помещение. </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 xml:space="preserve">Карантинное помещение должно быть утеплено (температура содержания не менее +15 С для собак и не менее +25 С для кошек). Животные в карантинном помещении содержатся в изолированных отсеках либо клетках, исключающих наличие физического контакта между животными. </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Размер клеток должен соответствовать параметрам, указанным в Порядке по осуществлению деятельности по обращению с животными без владельцев и организации деятельности приютов для животных и установления норм содержания животных в них на территории Республики Дагестан, утвержденному Приказом Комитета по ветеринарии Республики Дагестан.</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lastRenderedPageBreak/>
        <w:t>Запрещается нахождения в одной клетке карантинного помещения одновременно нескольких животных. Вход (выход) в карантинное помещение должен быть оборудован дезинфекционными ковриками, пропитанными дезинфицирующими растворами.</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Для постоянного содержания животных могут использоваться вольеры, находящиеся в помещениях приюта и (или) на улице, либо клетки, либо будки на огороженной территории в границах приюта.</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Помещения для постоянного содержания животных должны быть отделены от карантинного помещения.</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 xml:space="preserve">Животные могут содержаться как в индивидуальных, так и в групповых вольерах или клетках в зависимости от социализации животных и их индивидуальной совместимости. Кошки и собаки должны содержаться раздельно. </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Размер вольера (клеток) должен соответствовать параметрам, указанным в Порядке по осуществлению деятельности по обращению с животными без владельцев и организации деятельности приютов для животных и установления норм содержания животных в них на территории Республики Дагестан, утвержденному Приказом Комитета по ветеринарии Республики Дагестан.</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Расчет затрат на приобретение хозяйственного инвентаря и расходных материалов производится с учетом использования его в течение года из расчета пропускной способности одного типового вольера.</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ab/>
      </w:r>
      <w:r w:rsidRPr="003E1A5E">
        <w:rPr>
          <w:rFonts w:ascii="Times New Roman" w:hAnsi="Times New Roman" w:cs="Times New Roman"/>
          <w:color w:val="000000" w:themeColor="text1"/>
          <w:sz w:val="28"/>
          <w:szCs w:val="28"/>
        </w:rPr>
        <w:tab/>
      </w:r>
      <w:r w:rsidRPr="003E1A5E">
        <w:rPr>
          <w:rFonts w:ascii="Times New Roman" w:hAnsi="Times New Roman" w:cs="Times New Roman"/>
          <w:color w:val="000000" w:themeColor="text1"/>
          <w:sz w:val="28"/>
          <w:szCs w:val="28"/>
        </w:rPr>
        <w:tab/>
      </w:r>
    </w:p>
    <w:tbl>
      <w:tblPr>
        <w:tblW w:w="10055" w:type="dxa"/>
        <w:tblLayout w:type="fixed"/>
        <w:tblLook w:val="04A0" w:firstRow="1" w:lastRow="0" w:firstColumn="1" w:lastColumn="0" w:noHBand="0" w:noVBand="1"/>
      </w:tblPr>
      <w:tblGrid>
        <w:gridCol w:w="1124"/>
        <w:gridCol w:w="3686"/>
        <w:gridCol w:w="1701"/>
        <w:gridCol w:w="1843"/>
        <w:gridCol w:w="1701"/>
      </w:tblGrid>
      <w:tr w:rsidR="003E1A5E" w:rsidRPr="003E1A5E" w:rsidTr="003E1A5E">
        <w:trPr>
          <w:trHeight w:val="615"/>
        </w:trPr>
        <w:tc>
          <w:tcPr>
            <w:tcW w:w="1124" w:type="dxa"/>
            <w:tcBorders>
              <w:top w:val="single" w:sz="8" w:space="0" w:color="auto"/>
              <w:left w:val="single" w:sz="8" w:space="0" w:color="auto"/>
              <w:bottom w:val="nil"/>
              <w:right w:val="single" w:sz="8" w:space="0" w:color="auto"/>
            </w:tcBorders>
            <w:shd w:val="clear" w:color="auto" w:fill="auto"/>
            <w:hideMark/>
          </w:tcPr>
          <w:p w:rsidR="003E1A5E" w:rsidRPr="003E1A5E" w:rsidRDefault="003E1A5E" w:rsidP="003E1A5E">
            <w:pPr>
              <w:jc w:val="cente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Номер строки</w:t>
            </w:r>
          </w:p>
        </w:tc>
        <w:tc>
          <w:tcPr>
            <w:tcW w:w="3686" w:type="dxa"/>
            <w:tcBorders>
              <w:top w:val="single" w:sz="8" w:space="0" w:color="auto"/>
              <w:left w:val="nil"/>
              <w:bottom w:val="nil"/>
              <w:right w:val="single" w:sz="8" w:space="0" w:color="auto"/>
            </w:tcBorders>
            <w:shd w:val="clear" w:color="auto" w:fill="auto"/>
            <w:hideMark/>
          </w:tcPr>
          <w:p w:rsidR="003E1A5E" w:rsidRPr="003E1A5E" w:rsidRDefault="003E1A5E" w:rsidP="003E1A5E">
            <w:pPr>
              <w:jc w:val="cente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Наименование хозяйственного инвентаря</w:t>
            </w:r>
          </w:p>
        </w:tc>
        <w:tc>
          <w:tcPr>
            <w:tcW w:w="1701" w:type="dxa"/>
            <w:tcBorders>
              <w:top w:val="single" w:sz="8" w:space="0" w:color="auto"/>
              <w:left w:val="nil"/>
              <w:bottom w:val="nil"/>
              <w:right w:val="single" w:sz="8" w:space="0" w:color="auto"/>
            </w:tcBorders>
            <w:shd w:val="clear" w:color="auto" w:fill="auto"/>
            <w:hideMark/>
          </w:tcPr>
          <w:p w:rsidR="003E1A5E" w:rsidRPr="003E1A5E" w:rsidRDefault="003E1A5E" w:rsidP="003E1A5E">
            <w:pPr>
              <w:jc w:val="cente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Единицы измерения</w:t>
            </w:r>
          </w:p>
        </w:tc>
        <w:tc>
          <w:tcPr>
            <w:tcW w:w="1843" w:type="dxa"/>
            <w:tcBorders>
              <w:top w:val="single" w:sz="8" w:space="0" w:color="auto"/>
              <w:left w:val="nil"/>
              <w:bottom w:val="nil"/>
              <w:right w:val="single" w:sz="8" w:space="0" w:color="auto"/>
            </w:tcBorders>
            <w:shd w:val="clear" w:color="auto" w:fill="auto"/>
            <w:vAlign w:val="center"/>
            <w:hideMark/>
          </w:tcPr>
          <w:p w:rsidR="003E1A5E" w:rsidRPr="003E1A5E" w:rsidRDefault="003E1A5E" w:rsidP="003E1A5E">
            <w:pPr>
              <w:jc w:val="cente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Количество</w:t>
            </w:r>
          </w:p>
        </w:tc>
        <w:tc>
          <w:tcPr>
            <w:tcW w:w="1701" w:type="dxa"/>
            <w:tcBorders>
              <w:top w:val="single" w:sz="8" w:space="0" w:color="auto"/>
              <w:left w:val="nil"/>
              <w:bottom w:val="nil"/>
              <w:right w:val="single" w:sz="8" w:space="0" w:color="auto"/>
            </w:tcBorders>
          </w:tcPr>
          <w:p w:rsidR="003E1A5E" w:rsidRPr="003E1A5E" w:rsidRDefault="003E1A5E" w:rsidP="003E1A5E">
            <w:pPr>
              <w:jc w:val="cente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Стоимость в руб.</w:t>
            </w:r>
          </w:p>
        </w:tc>
      </w:tr>
      <w:tr w:rsidR="003E1A5E" w:rsidRPr="003E1A5E" w:rsidTr="003E1A5E">
        <w:trPr>
          <w:trHeight w:val="315"/>
        </w:trPr>
        <w:tc>
          <w:tcPr>
            <w:tcW w:w="1124" w:type="dxa"/>
            <w:tcBorders>
              <w:top w:val="single" w:sz="8" w:space="0" w:color="auto"/>
              <w:left w:val="single" w:sz="8" w:space="0" w:color="auto"/>
              <w:bottom w:val="single" w:sz="8" w:space="0" w:color="auto"/>
              <w:right w:val="single" w:sz="8" w:space="0" w:color="auto"/>
            </w:tcBorders>
            <w:shd w:val="clear" w:color="auto" w:fill="auto"/>
            <w:hideMark/>
          </w:tcPr>
          <w:p w:rsidR="003E1A5E" w:rsidRPr="003E1A5E" w:rsidRDefault="003E1A5E" w:rsidP="003E1A5E">
            <w:pPr>
              <w:jc w:val="cente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1</w:t>
            </w:r>
          </w:p>
        </w:tc>
        <w:tc>
          <w:tcPr>
            <w:tcW w:w="3686" w:type="dxa"/>
            <w:tcBorders>
              <w:top w:val="single" w:sz="8" w:space="0" w:color="auto"/>
              <w:left w:val="nil"/>
              <w:bottom w:val="single" w:sz="8" w:space="0" w:color="auto"/>
              <w:right w:val="single" w:sz="8" w:space="0" w:color="auto"/>
            </w:tcBorders>
            <w:shd w:val="clear" w:color="auto" w:fill="auto"/>
            <w:hideMark/>
          </w:tcPr>
          <w:p w:rsidR="003E1A5E" w:rsidRPr="003E1A5E" w:rsidRDefault="003E1A5E" w:rsidP="003E1A5E">
            <w:pPr>
              <w:jc w:val="cente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2</w:t>
            </w:r>
          </w:p>
        </w:tc>
        <w:tc>
          <w:tcPr>
            <w:tcW w:w="1701" w:type="dxa"/>
            <w:tcBorders>
              <w:top w:val="single" w:sz="8" w:space="0" w:color="auto"/>
              <w:left w:val="nil"/>
              <w:bottom w:val="single" w:sz="8" w:space="0" w:color="auto"/>
              <w:right w:val="single" w:sz="8" w:space="0" w:color="auto"/>
            </w:tcBorders>
            <w:shd w:val="clear" w:color="auto" w:fill="auto"/>
            <w:hideMark/>
          </w:tcPr>
          <w:p w:rsidR="003E1A5E" w:rsidRPr="003E1A5E" w:rsidRDefault="003E1A5E" w:rsidP="003E1A5E">
            <w:pPr>
              <w:jc w:val="cente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3</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3E1A5E" w:rsidRPr="003E1A5E" w:rsidRDefault="003E1A5E" w:rsidP="003E1A5E">
            <w:pPr>
              <w:jc w:val="cente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4</w:t>
            </w:r>
          </w:p>
        </w:tc>
        <w:tc>
          <w:tcPr>
            <w:tcW w:w="1701" w:type="dxa"/>
            <w:tcBorders>
              <w:top w:val="single" w:sz="8" w:space="0" w:color="auto"/>
              <w:left w:val="nil"/>
              <w:bottom w:val="single" w:sz="8" w:space="0" w:color="auto"/>
              <w:right w:val="single" w:sz="8" w:space="0" w:color="auto"/>
            </w:tcBorders>
          </w:tcPr>
          <w:p w:rsidR="003E1A5E" w:rsidRPr="003E1A5E" w:rsidRDefault="003E1A5E" w:rsidP="003E1A5E">
            <w:pPr>
              <w:jc w:val="cente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5</w:t>
            </w:r>
          </w:p>
        </w:tc>
      </w:tr>
      <w:tr w:rsidR="003E1A5E" w:rsidRPr="003E1A5E" w:rsidTr="003E1A5E">
        <w:trPr>
          <w:trHeight w:val="300"/>
        </w:trPr>
        <w:tc>
          <w:tcPr>
            <w:tcW w:w="1124" w:type="dxa"/>
            <w:tcBorders>
              <w:top w:val="nil"/>
              <w:left w:val="single" w:sz="4" w:space="0" w:color="auto"/>
              <w:bottom w:val="single" w:sz="4" w:space="0" w:color="auto"/>
              <w:right w:val="single" w:sz="4" w:space="0" w:color="auto"/>
            </w:tcBorders>
            <w:shd w:val="clear" w:color="auto" w:fill="auto"/>
            <w:hideMark/>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1.</w:t>
            </w:r>
          </w:p>
        </w:tc>
        <w:tc>
          <w:tcPr>
            <w:tcW w:w="7230" w:type="dxa"/>
            <w:gridSpan w:val="3"/>
            <w:tcBorders>
              <w:top w:val="single" w:sz="8" w:space="0" w:color="auto"/>
              <w:left w:val="nil"/>
              <w:bottom w:val="single" w:sz="4" w:space="0" w:color="auto"/>
              <w:right w:val="single" w:sz="4" w:space="0" w:color="000000"/>
            </w:tcBorders>
            <w:shd w:val="clear" w:color="auto" w:fill="auto"/>
            <w:hideMark/>
          </w:tcPr>
          <w:p w:rsidR="003E1A5E" w:rsidRPr="003E1A5E" w:rsidRDefault="003E1A5E" w:rsidP="003E1A5E">
            <w:pPr>
              <w:jc w:val="both"/>
              <w:rPr>
                <w:rFonts w:ascii="Times New Roman" w:hAnsi="Times New Roman" w:cs="Times New Roman"/>
                <w:b/>
                <w:color w:val="000000" w:themeColor="text1"/>
                <w:sz w:val="28"/>
                <w:szCs w:val="28"/>
              </w:rPr>
            </w:pPr>
            <w:r w:rsidRPr="003E1A5E">
              <w:rPr>
                <w:rFonts w:ascii="Times New Roman" w:hAnsi="Times New Roman" w:cs="Times New Roman"/>
                <w:b/>
                <w:color w:val="000000" w:themeColor="text1"/>
                <w:sz w:val="28"/>
                <w:szCs w:val="28"/>
              </w:rPr>
              <w:t>Инвентарь для одного вольера</w:t>
            </w:r>
          </w:p>
        </w:tc>
        <w:tc>
          <w:tcPr>
            <w:tcW w:w="1701" w:type="dxa"/>
            <w:tcBorders>
              <w:top w:val="single" w:sz="8" w:space="0" w:color="auto"/>
              <w:left w:val="nil"/>
              <w:bottom w:val="single" w:sz="4" w:space="0" w:color="auto"/>
              <w:right w:val="single" w:sz="4" w:space="0" w:color="000000"/>
            </w:tcBorders>
          </w:tcPr>
          <w:p w:rsidR="003E1A5E" w:rsidRPr="003E1A5E" w:rsidRDefault="003E1A5E" w:rsidP="003E1A5E">
            <w:pPr>
              <w:jc w:val="both"/>
              <w:rPr>
                <w:rFonts w:ascii="Times New Roman" w:hAnsi="Times New Roman" w:cs="Times New Roman"/>
                <w:color w:val="000000" w:themeColor="text1"/>
                <w:sz w:val="28"/>
                <w:szCs w:val="28"/>
              </w:rPr>
            </w:pPr>
          </w:p>
        </w:tc>
      </w:tr>
      <w:tr w:rsidR="003E1A5E" w:rsidRPr="003E1A5E" w:rsidTr="003E1A5E">
        <w:trPr>
          <w:trHeight w:val="300"/>
        </w:trPr>
        <w:tc>
          <w:tcPr>
            <w:tcW w:w="1124" w:type="dxa"/>
            <w:tcBorders>
              <w:top w:val="nil"/>
              <w:left w:val="single" w:sz="4" w:space="0" w:color="auto"/>
              <w:bottom w:val="single" w:sz="4" w:space="0" w:color="auto"/>
              <w:right w:val="single" w:sz="4" w:space="0" w:color="auto"/>
            </w:tcBorders>
            <w:shd w:val="clear" w:color="auto" w:fill="auto"/>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1.1.</w:t>
            </w:r>
          </w:p>
        </w:tc>
        <w:tc>
          <w:tcPr>
            <w:tcW w:w="3686" w:type="dxa"/>
            <w:tcBorders>
              <w:top w:val="nil"/>
              <w:left w:val="nil"/>
              <w:bottom w:val="single" w:sz="4" w:space="0" w:color="auto"/>
              <w:right w:val="single" w:sz="4" w:space="0" w:color="auto"/>
            </w:tcBorders>
            <w:shd w:val="clear" w:color="auto" w:fill="auto"/>
          </w:tcPr>
          <w:p w:rsidR="003E1A5E" w:rsidRPr="003E1A5E" w:rsidRDefault="003E1A5E" w:rsidP="003E1A5E">
            <w:pP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Щетка короткая</w:t>
            </w:r>
          </w:p>
        </w:tc>
        <w:tc>
          <w:tcPr>
            <w:tcW w:w="1701" w:type="dxa"/>
            <w:tcBorders>
              <w:top w:val="nil"/>
              <w:left w:val="nil"/>
              <w:bottom w:val="single" w:sz="4" w:space="0" w:color="auto"/>
              <w:right w:val="single" w:sz="4" w:space="0" w:color="auto"/>
            </w:tcBorders>
            <w:shd w:val="clear" w:color="auto" w:fill="auto"/>
          </w:tcPr>
          <w:p w:rsidR="003E1A5E" w:rsidRPr="003E1A5E" w:rsidRDefault="003E1A5E" w:rsidP="003E1A5E">
            <w:pPr>
              <w:jc w:val="both"/>
              <w:rPr>
                <w:rFonts w:ascii="Times New Roman" w:hAnsi="Times New Roman" w:cs="Times New Roman"/>
                <w:color w:val="000000" w:themeColor="text1"/>
                <w:sz w:val="28"/>
                <w:szCs w:val="28"/>
              </w:rPr>
            </w:pPr>
          </w:p>
        </w:tc>
        <w:tc>
          <w:tcPr>
            <w:tcW w:w="1843" w:type="dxa"/>
            <w:tcBorders>
              <w:top w:val="nil"/>
              <w:left w:val="nil"/>
              <w:bottom w:val="single" w:sz="4" w:space="0" w:color="auto"/>
              <w:right w:val="single" w:sz="4" w:space="0" w:color="auto"/>
            </w:tcBorders>
            <w:shd w:val="clear" w:color="auto" w:fill="auto"/>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1</w:t>
            </w:r>
          </w:p>
        </w:tc>
        <w:tc>
          <w:tcPr>
            <w:tcW w:w="1701" w:type="dxa"/>
            <w:tcBorders>
              <w:top w:val="nil"/>
              <w:left w:val="nil"/>
              <w:bottom w:val="single" w:sz="4" w:space="0" w:color="auto"/>
              <w:right w:val="single" w:sz="4" w:space="0" w:color="auto"/>
            </w:tcBorders>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200</w:t>
            </w:r>
          </w:p>
        </w:tc>
      </w:tr>
      <w:tr w:rsidR="003E1A5E" w:rsidRPr="003E1A5E" w:rsidTr="003E1A5E">
        <w:trPr>
          <w:trHeight w:val="300"/>
        </w:trPr>
        <w:tc>
          <w:tcPr>
            <w:tcW w:w="1124" w:type="dxa"/>
            <w:tcBorders>
              <w:top w:val="nil"/>
              <w:left w:val="single" w:sz="4" w:space="0" w:color="auto"/>
              <w:bottom w:val="single" w:sz="4" w:space="0" w:color="auto"/>
              <w:right w:val="single" w:sz="4" w:space="0" w:color="auto"/>
            </w:tcBorders>
            <w:shd w:val="clear" w:color="auto" w:fill="auto"/>
            <w:hideMark/>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1.2.</w:t>
            </w:r>
          </w:p>
        </w:tc>
        <w:tc>
          <w:tcPr>
            <w:tcW w:w="3686" w:type="dxa"/>
            <w:tcBorders>
              <w:top w:val="nil"/>
              <w:left w:val="nil"/>
              <w:bottom w:val="single" w:sz="4" w:space="0" w:color="auto"/>
              <w:right w:val="single" w:sz="4" w:space="0" w:color="auto"/>
            </w:tcBorders>
            <w:shd w:val="clear" w:color="auto" w:fill="auto"/>
            <w:hideMark/>
          </w:tcPr>
          <w:p w:rsidR="003E1A5E" w:rsidRPr="003E1A5E" w:rsidRDefault="003E1A5E" w:rsidP="003E1A5E">
            <w:pP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Веник</w:t>
            </w:r>
          </w:p>
        </w:tc>
        <w:tc>
          <w:tcPr>
            <w:tcW w:w="1701" w:type="dxa"/>
            <w:tcBorders>
              <w:top w:val="nil"/>
              <w:left w:val="nil"/>
              <w:bottom w:val="single" w:sz="4" w:space="0" w:color="auto"/>
              <w:right w:val="single" w:sz="4" w:space="0" w:color="auto"/>
            </w:tcBorders>
            <w:shd w:val="clear" w:color="auto" w:fill="auto"/>
            <w:hideMark/>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штук</w:t>
            </w:r>
          </w:p>
        </w:tc>
        <w:tc>
          <w:tcPr>
            <w:tcW w:w="1843" w:type="dxa"/>
            <w:tcBorders>
              <w:top w:val="nil"/>
              <w:left w:val="nil"/>
              <w:bottom w:val="single" w:sz="4" w:space="0" w:color="auto"/>
              <w:right w:val="single" w:sz="4" w:space="0" w:color="auto"/>
            </w:tcBorders>
            <w:shd w:val="clear" w:color="auto" w:fill="auto"/>
            <w:hideMark/>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1</w:t>
            </w:r>
          </w:p>
        </w:tc>
        <w:tc>
          <w:tcPr>
            <w:tcW w:w="1701" w:type="dxa"/>
            <w:tcBorders>
              <w:top w:val="nil"/>
              <w:left w:val="nil"/>
              <w:bottom w:val="single" w:sz="4" w:space="0" w:color="auto"/>
              <w:right w:val="single" w:sz="4" w:space="0" w:color="auto"/>
            </w:tcBorders>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100</w:t>
            </w:r>
          </w:p>
        </w:tc>
      </w:tr>
      <w:tr w:rsidR="003E1A5E" w:rsidRPr="003E1A5E" w:rsidTr="003E1A5E">
        <w:trPr>
          <w:trHeight w:val="300"/>
        </w:trPr>
        <w:tc>
          <w:tcPr>
            <w:tcW w:w="1124" w:type="dxa"/>
            <w:tcBorders>
              <w:top w:val="nil"/>
              <w:left w:val="single" w:sz="4" w:space="0" w:color="auto"/>
              <w:bottom w:val="single" w:sz="4" w:space="0" w:color="auto"/>
              <w:right w:val="single" w:sz="4" w:space="0" w:color="auto"/>
            </w:tcBorders>
            <w:shd w:val="clear" w:color="auto" w:fill="auto"/>
            <w:hideMark/>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1.3.</w:t>
            </w:r>
          </w:p>
        </w:tc>
        <w:tc>
          <w:tcPr>
            <w:tcW w:w="3686" w:type="dxa"/>
            <w:tcBorders>
              <w:top w:val="nil"/>
              <w:left w:val="nil"/>
              <w:bottom w:val="single" w:sz="4" w:space="0" w:color="auto"/>
              <w:right w:val="single" w:sz="4" w:space="0" w:color="auto"/>
            </w:tcBorders>
            <w:shd w:val="clear" w:color="auto" w:fill="auto"/>
            <w:hideMark/>
          </w:tcPr>
          <w:p w:rsidR="003E1A5E" w:rsidRPr="003E1A5E" w:rsidRDefault="003E1A5E" w:rsidP="003E1A5E">
            <w:pP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Ведро оцинкованное, 12 литров</w:t>
            </w:r>
          </w:p>
        </w:tc>
        <w:tc>
          <w:tcPr>
            <w:tcW w:w="1701" w:type="dxa"/>
            <w:tcBorders>
              <w:top w:val="nil"/>
              <w:left w:val="nil"/>
              <w:bottom w:val="single" w:sz="4" w:space="0" w:color="auto"/>
              <w:right w:val="single" w:sz="4" w:space="0" w:color="auto"/>
            </w:tcBorders>
            <w:shd w:val="clear" w:color="auto" w:fill="auto"/>
            <w:hideMark/>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штук</w:t>
            </w:r>
          </w:p>
        </w:tc>
        <w:tc>
          <w:tcPr>
            <w:tcW w:w="1843" w:type="dxa"/>
            <w:tcBorders>
              <w:top w:val="nil"/>
              <w:left w:val="nil"/>
              <w:bottom w:val="single" w:sz="4" w:space="0" w:color="auto"/>
              <w:right w:val="single" w:sz="4" w:space="0" w:color="auto"/>
            </w:tcBorders>
            <w:shd w:val="clear" w:color="auto" w:fill="auto"/>
            <w:hideMark/>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1</w:t>
            </w:r>
          </w:p>
        </w:tc>
        <w:tc>
          <w:tcPr>
            <w:tcW w:w="1701" w:type="dxa"/>
            <w:tcBorders>
              <w:top w:val="nil"/>
              <w:left w:val="nil"/>
              <w:bottom w:val="single" w:sz="4" w:space="0" w:color="auto"/>
              <w:right w:val="single" w:sz="4" w:space="0" w:color="auto"/>
            </w:tcBorders>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100</w:t>
            </w:r>
          </w:p>
        </w:tc>
      </w:tr>
      <w:tr w:rsidR="003E1A5E" w:rsidRPr="003E1A5E" w:rsidTr="003E1A5E">
        <w:trPr>
          <w:trHeight w:val="300"/>
        </w:trPr>
        <w:tc>
          <w:tcPr>
            <w:tcW w:w="1124" w:type="dxa"/>
            <w:tcBorders>
              <w:top w:val="nil"/>
              <w:left w:val="single" w:sz="4" w:space="0" w:color="auto"/>
              <w:bottom w:val="single" w:sz="4" w:space="0" w:color="auto"/>
              <w:right w:val="single" w:sz="4" w:space="0" w:color="auto"/>
            </w:tcBorders>
            <w:shd w:val="clear" w:color="auto" w:fill="auto"/>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1.4.</w:t>
            </w:r>
          </w:p>
        </w:tc>
        <w:tc>
          <w:tcPr>
            <w:tcW w:w="3686" w:type="dxa"/>
            <w:tcBorders>
              <w:top w:val="nil"/>
              <w:left w:val="nil"/>
              <w:bottom w:val="single" w:sz="4" w:space="0" w:color="auto"/>
              <w:right w:val="single" w:sz="4" w:space="0" w:color="auto"/>
            </w:tcBorders>
            <w:shd w:val="clear" w:color="auto" w:fill="auto"/>
          </w:tcPr>
          <w:p w:rsidR="003E1A5E" w:rsidRPr="003E1A5E" w:rsidRDefault="003E1A5E" w:rsidP="003E1A5E">
            <w:pP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Лопата совковая с ручкой</w:t>
            </w:r>
          </w:p>
        </w:tc>
        <w:tc>
          <w:tcPr>
            <w:tcW w:w="1701" w:type="dxa"/>
            <w:tcBorders>
              <w:top w:val="nil"/>
              <w:left w:val="nil"/>
              <w:bottom w:val="single" w:sz="4" w:space="0" w:color="auto"/>
              <w:right w:val="single" w:sz="4" w:space="0" w:color="auto"/>
            </w:tcBorders>
            <w:shd w:val="clear" w:color="auto" w:fill="auto"/>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штук</w:t>
            </w:r>
          </w:p>
        </w:tc>
        <w:tc>
          <w:tcPr>
            <w:tcW w:w="1843" w:type="dxa"/>
            <w:tcBorders>
              <w:top w:val="nil"/>
              <w:left w:val="nil"/>
              <w:bottom w:val="single" w:sz="4" w:space="0" w:color="auto"/>
              <w:right w:val="single" w:sz="4" w:space="0" w:color="auto"/>
            </w:tcBorders>
            <w:shd w:val="clear" w:color="auto" w:fill="auto"/>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1</w:t>
            </w:r>
          </w:p>
        </w:tc>
        <w:tc>
          <w:tcPr>
            <w:tcW w:w="1701" w:type="dxa"/>
            <w:tcBorders>
              <w:top w:val="nil"/>
              <w:left w:val="nil"/>
              <w:bottom w:val="single" w:sz="4" w:space="0" w:color="auto"/>
              <w:right w:val="single" w:sz="4" w:space="0" w:color="auto"/>
            </w:tcBorders>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210</w:t>
            </w:r>
          </w:p>
        </w:tc>
      </w:tr>
      <w:tr w:rsidR="003E1A5E" w:rsidRPr="003E1A5E" w:rsidTr="003E1A5E">
        <w:trPr>
          <w:trHeight w:val="300"/>
        </w:trPr>
        <w:tc>
          <w:tcPr>
            <w:tcW w:w="1124" w:type="dxa"/>
            <w:tcBorders>
              <w:top w:val="nil"/>
              <w:left w:val="single" w:sz="4" w:space="0" w:color="auto"/>
              <w:bottom w:val="single" w:sz="4" w:space="0" w:color="auto"/>
              <w:right w:val="single" w:sz="4" w:space="0" w:color="auto"/>
            </w:tcBorders>
            <w:shd w:val="clear" w:color="auto" w:fill="auto"/>
            <w:hideMark/>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1.5.</w:t>
            </w:r>
          </w:p>
        </w:tc>
        <w:tc>
          <w:tcPr>
            <w:tcW w:w="3686" w:type="dxa"/>
            <w:tcBorders>
              <w:top w:val="nil"/>
              <w:left w:val="nil"/>
              <w:bottom w:val="single" w:sz="4" w:space="0" w:color="auto"/>
              <w:right w:val="single" w:sz="4" w:space="0" w:color="auto"/>
            </w:tcBorders>
            <w:shd w:val="clear" w:color="auto" w:fill="auto"/>
            <w:hideMark/>
          </w:tcPr>
          <w:p w:rsidR="003E1A5E" w:rsidRPr="003E1A5E" w:rsidRDefault="003E1A5E" w:rsidP="003E1A5E">
            <w:pP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Щетка длинная</w:t>
            </w:r>
          </w:p>
        </w:tc>
        <w:tc>
          <w:tcPr>
            <w:tcW w:w="1701" w:type="dxa"/>
            <w:tcBorders>
              <w:top w:val="nil"/>
              <w:left w:val="nil"/>
              <w:bottom w:val="single" w:sz="4" w:space="0" w:color="auto"/>
              <w:right w:val="single" w:sz="4" w:space="0" w:color="auto"/>
            </w:tcBorders>
            <w:shd w:val="clear" w:color="auto" w:fill="auto"/>
            <w:hideMark/>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штук</w:t>
            </w:r>
          </w:p>
        </w:tc>
        <w:tc>
          <w:tcPr>
            <w:tcW w:w="1843" w:type="dxa"/>
            <w:tcBorders>
              <w:top w:val="single" w:sz="4" w:space="0" w:color="auto"/>
              <w:left w:val="nil"/>
              <w:bottom w:val="single" w:sz="4" w:space="0" w:color="auto"/>
              <w:right w:val="single" w:sz="4" w:space="0" w:color="auto"/>
            </w:tcBorders>
            <w:shd w:val="clear" w:color="auto" w:fill="auto"/>
            <w:hideMark/>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1</w:t>
            </w:r>
          </w:p>
        </w:tc>
        <w:tc>
          <w:tcPr>
            <w:tcW w:w="1701" w:type="dxa"/>
            <w:tcBorders>
              <w:top w:val="nil"/>
              <w:left w:val="nil"/>
              <w:bottom w:val="single" w:sz="4" w:space="0" w:color="auto"/>
              <w:right w:val="single" w:sz="4" w:space="0" w:color="auto"/>
            </w:tcBorders>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350</w:t>
            </w:r>
          </w:p>
        </w:tc>
      </w:tr>
      <w:tr w:rsidR="003E1A5E" w:rsidRPr="003E1A5E" w:rsidTr="003E1A5E">
        <w:trPr>
          <w:trHeight w:val="300"/>
        </w:trPr>
        <w:tc>
          <w:tcPr>
            <w:tcW w:w="1124" w:type="dxa"/>
            <w:tcBorders>
              <w:top w:val="nil"/>
              <w:left w:val="single" w:sz="4" w:space="0" w:color="auto"/>
              <w:bottom w:val="single" w:sz="4" w:space="0" w:color="auto"/>
              <w:right w:val="single" w:sz="4" w:space="0" w:color="auto"/>
            </w:tcBorders>
            <w:shd w:val="clear" w:color="auto" w:fill="auto"/>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1.6.</w:t>
            </w:r>
          </w:p>
        </w:tc>
        <w:tc>
          <w:tcPr>
            <w:tcW w:w="3686" w:type="dxa"/>
            <w:tcBorders>
              <w:top w:val="nil"/>
              <w:left w:val="nil"/>
              <w:bottom w:val="single" w:sz="4" w:space="0" w:color="auto"/>
              <w:right w:val="single" w:sz="4" w:space="0" w:color="auto"/>
            </w:tcBorders>
            <w:shd w:val="clear" w:color="auto" w:fill="auto"/>
          </w:tcPr>
          <w:p w:rsidR="003E1A5E" w:rsidRPr="003E1A5E" w:rsidRDefault="003E1A5E" w:rsidP="003E1A5E">
            <w:pP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Грабли металлические с ручкой</w:t>
            </w:r>
          </w:p>
        </w:tc>
        <w:tc>
          <w:tcPr>
            <w:tcW w:w="1701" w:type="dxa"/>
            <w:tcBorders>
              <w:top w:val="nil"/>
              <w:left w:val="nil"/>
              <w:bottom w:val="single" w:sz="4" w:space="0" w:color="auto"/>
              <w:right w:val="single" w:sz="4" w:space="0" w:color="auto"/>
            </w:tcBorders>
            <w:shd w:val="clear" w:color="auto" w:fill="auto"/>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штук</w:t>
            </w:r>
          </w:p>
        </w:tc>
        <w:tc>
          <w:tcPr>
            <w:tcW w:w="1843" w:type="dxa"/>
            <w:tcBorders>
              <w:top w:val="nil"/>
              <w:left w:val="nil"/>
              <w:bottom w:val="single" w:sz="4" w:space="0" w:color="auto"/>
              <w:right w:val="single" w:sz="4" w:space="0" w:color="auto"/>
            </w:tcBorders>
            <w:shd w:val="clear" w:color="auto" w:fill="auto"/>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1</w:t>
            </w:r>
          </w:p>
        </w:tc>
        <w:tc>
          <w:tcPr>
            <w:tcW w:w="1701" w:type="dxa"/>
            <w:tcBorders>
              <w:top w:val="nil"/>
              <w:left w:val="nil"/>
              <w:bottom w:val="single" w:sz="4" w:space="0" w:color="auto"/>
              <w:right w:val="single" w:sz="4" w:space="0" w:color="auto"/>
            </w:tcBorders>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200</w:t>
            </w:r>
          </w:p>
        </w:tc>
      </w:tr>
      <w:tr w:rsidR="003E1A5E" w:rsidRPr="003E1A5E" w:rsidTr="003E1A5E">
        <w:trPr>
          <w:trHeight w:val="300"/>
        </w:trPr>
        <w:tc>
          <w:tcPr>
            <w:tcW w:w="1124" w:type="dxa"/>
            <w:tcBorders>
              <w:top w:val="nil"/>
              <w:left w:val="single" w:sz="4" w:space="0" w:color="auto"/>
              <w:bottom w:val="single" w:sz="4" w:space="0" w:color="auto"/>
              <w:right w:val="single" w:sz="4" w:space="0" w:color="auto"/>
            </w:tcBorders>
            <w:shd w:val="clear" w:color="auto" w:fill="auto"/>
            <w:hideMark/>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1.7.</w:t>
            </w:r>
          </w:p>
        </w:tc>
        <w:tc>
          <w:tcPr>
            <w:tcW w:w="3686" w:type="dxa"/>
            <w:tcBorders>
              <w:top w:val="nil"/>
              <w:left w:val="nil"/>
              <w:bottom w:val="single" w:sz="4" w:space="0" w:color="auto"/>
              <w:right w:val="single" w:sz="4" w:space="0" w:color="auto"/>
            </w:tcBorders>
            <w:shd w:val="clear" w:color="auto" w:fill="auto"/>
            <w:hideMark/>
          </w:tcPr>
          <w:p w:rsidR="003E1A5E" w:rsidRPr="003E1A5E" w:rsidRDefault="003E1A5E" w:rsidP="003E1A5E">
            <w:pP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Шланг поливочный</w:t>
            </w:r>
          </w:p>
        </w:tc>
        <w:tc>
          <w:tcPr>
            <w:tcW w:w="1701" w:type="dxa"/>
            <w:tcBorders>
              <w:top w:val="nil"/>
              <w:left w:val="nil"/>
              <w:bottom w:val="single" w:sz="4" w:space="0" w:color="auto"/>
              <w:right w:val="single" w:sz="4" w:space="0" w:color="auto"/>
            </w:tcBorders>
            <w:shd w:val="clear" w:color="auto" w:fill="auto"/>
            <w:hideMark/>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метр</w:t>
            </w:r>
          </w:p>
        </w:tc>
        <w:tc>
          <w:tcPr>
            <w:tcW w:w="1843" w:type="dxa"/>
            <w:tcBorders>
              <w:top w:val="nil"/>
              <w:left w:val="nil"/>
              <w:bottom w:val="single" w:sz="4" w:space="0" w:color="auto"/>
              <w:right w:val="single" w:sz="4" w:space="0" w:color="auto"/>
            </w:tcBorders>
            <w:shd w:val="clear" w:color="auto" w:fill="auto"/>
            <w:hideMark/>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15</w:t>
            </w:r>
          </w:p>
        </w:tc>
        <w:tc>
          <w:tcPr>
            <w:tcW w:w="1701" w:type="dxa"/>
            <w:tcBorders>
              <w:top w:val="nil"/>
              <w:left w:val="nil"/>
              <w:bottom w:val="single" w:sz="4" w:space="0" w:color="auto"/>
              <w:right w:val="single" w:sz="4" w:space="0" w:color="auto"/>
            </w:tcBorders>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750</w:t>
            </w:r>
          </w:p>
        </w:tc>
      </w:tr>
      <w:tr w:rsidR="003E1A5E" w:rsidRPr="003E1A5E" w:rsidTr="003E1A5E">
        <w:trPr>
          <w:trHeight w:val="300"/>
        </w:trPr>
        <w:tc>
          <w:tcPr>
            <w:tcW w:w="1124" w:type="dxa"/>
            <w:tcBorders>
              <w:top w:val="nil"/>
              <w:left w:val="single" w:sz="4" w:space="0" w:color="auto"/>
              <w:bottom w:val="single" w:sz="4" w:space="0" w:color="auto"/>
              <w:right w:val="single" w:sz="4" w:space="0" w:color="auto"/>
            </w:tcBorders>
            <w:shd w:val="clear" w:color="auto" w:fill="auto"/>
            <w:hideMark/>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1.8.</w:t>
            </w:r>
          </w:p>
        </w:tc>
        <w:tc>
          <w:tcPr>
            <w:tcW w:w="3686" w:type="dxa"/>
            <w:tcBorders>
              <w:top w:val="nil"/>
              <w:left w:val="nil"/>
              <w:bottom w:val="single" w:sz="4" w:space="0" w:color="auto"/>
              <w:right w:val="single" w:sz="4" w:space="0" w:color="auto"/>
            </w:tcBorders>
            <w:shd w:val="clear" w:color="auto" w:fill="auto"/>
            <w:hideMark/>
          </w:tcPr>
          <w:p w:rsidR="003E1A5E" w:rsidRPr="003E1A5E" w:rsidRDefault="003E1A5E" w:rsidP="003E1A5E">
            <w:pP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Опрыскиватель</w:t>
            </w:r>
          </w:p>
        </w:tc>
        <w:tc>
          <w:tcPr>
            <w:tcW w:w="1701" w:type="dxa"/>
            <w:tcBorders>
              <w:top w:val="nil"/>
              <w:left w:val="nil"/>
              <w:bottom w:val="single" w:sz="4" w:space="0" w:color="auto"/>
              <w:right w:val="single" w:sz="4" w:space="0" w:color="auto"/>
            </w:tcBorders>
            <w:shd w:val="clear" w:color="auto" w:fill="auto"/>
            <w:hideMark/>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штук</w:t>
            </w:r>
          </w:p>
        </w:tc>
        <w:tc>
          <w:tcPr>
            <w:tcW w:w="1843" w:type="dxa"/>
            <w:tcBorders>
              <w:top w:val="nil"/>
              <w:left w:val="nil"/>
              <w:bottom w:val="single" w:sz="4" w:space="0" w:color="auto"/>
              <w:right w:val="single" w:sz="4" w:space="0" w:color="auto"/>
            </w:tcBorders>
            <w:shd w:val="clear" w:color="auto" w:fill="auto"/>
            <w:hideMark/>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1</w:t>
            </w:r>
          </w:p>
        </w:tc>
        <w:tc>
          <w:tcPr>
            <w:tcW w:w="1701" w:type="dxa"/>
            <w:tcBorders>
              <w:top w:val="nil"/>
              <w:left w:val="nil"/>
              <w:bottom w:val="single" w:sz="4" w:space="0" w:color="auto"/>
              <w:right w:val="single" w:sz="4" w:space="0" w:color="auto"/>
            </w:tcBorders>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1500</w:t>
            </w:r>
          </w:p>
        </w:tc>
      </w:tr>
      <w:tr w:rsidR="003E1A5E" w:rsidRPr="003E1A5E" w:rsidTr="003E1A5E">
        <w:trPr>
          <w:trHeight w:val="600"/>
        </w:trPr>
        <w:tc>
          <w:tcPr>
            <w:tcW w:w="1124" w:type="dxa"/>
            <w:tcBorders>
              <w:top w:val="nil"/>
              <w:left w:val="single" w:sz="4" w:space="0" w:color="auto"/>
              <w:bottom w:val="single" w:sz="4" w:space="0" w:color="auto"/>
              <w:right w:val="single" w:sz="4" w:space="0" w:color="auto"/>
            </w:tcBorders>
            <w:shd w:val="clear" w:color="auto" w:fill="auto"/>
            <w:hideMark/>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1.9.</w:t>
            </w:r>
          </w:p>
        </w:tc>
        <w:tc>
          <w:tcPr>
            <w:tcW w:w="3686" w:type="dxa"/>
            <w:tcBorders>
              <w:top w:val="nil"/>
              <w:left w:val="nil"/>
              <w:bottom w:val="single" w:sz="4" w:space="0" w:color="auto"/>
              <w:right w:val="single" w:sz="4" w:space="0" w:color="auto"/>
            </w:tcBorders>
            <w:shd w:val="clear" w:color="auto" w:fill="auto"/>
            <w:hideMark/>
          </w:tcPr>
          <w:p w:rsidR="003E1A5E" w:rsidRPr="003E1A5E" w:rsidRDefault="003E1A5E" w:rsidP="003E1A5E">
            <w:pP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Респиратор для работы с дезинфекционным средством</w:t>
            </w:r>
          </w:p>
        </w:tc>
        <w:tc>
          <w:tcPr>
            <w:tcW w:w="1701" w:type="dxa"/>
            <w:tcBorders>
              <w:top w:val="nil"/>
              <w:left w:val="nil"/>
              <w:bottom w:val="single" w:sz="4" w:space="0" w:color="auto"/>
              <w:right w:val="single" w:sz="4" w:space="0" w:color="auto"/>
            </w:tcBorders>
            <w:shd w:val="clear" w:color="auto" w:fill="auto"/>
            <w:hideMark/>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штук</w:t>
            </w:r>
          </w:p>
        </w:tc>
        <w:tc>
          <w:tcPr>
            <w:tcW w:w="1843" w:type="dxa"/>
            <w:tcBorders>
              <w:top w:val="nil"/>
              <w:left w:val="nil"/>
              <w:bottom w:val="single" w:sz="4" w:space="0" w:color="auto"/>
              <w:right w:val="single" w:sz="4" w:space="0" w:color="auto"/>
            </w:tcBorders>
            <w:shd w:val="clear" w:color="auto" w:fill="auto"/>
            <w:hideMark/>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1</w:t>
            </w:r>
          </w:p>
        </w:tc>
        <w:tc>
          <w:tcPr>
            <w:tcW w:w="1701" w:type="dxa"/>
            <w:tcBorders>
              <w:top w:val="nil"/>
              <w:left w:val="nil"/>
              <w:bottom w:val="single" w:sz="4" w:space="0" w:color="auto"/>
              <w:right w:val="single" w:sz="4" w:space="0" w:color="auto"/>
            </w:tcBorders>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350</w:t>
            </w:r>
          </w:p>
        </w:tc>
      </w:tr>
      <w:tr w:rsidR="003E1A5E" w:rsidRPr="003E1A5E" w:rsidTr="003E1A5E">
        <w:trPr>
          <w:trHeight w:val="600"/>
        </w:trPr>
        <w:tc>
          <w:tcPr>
            <w:tcW w:w="1124" w:type="dxa"/>
            <w:tcBorders>
              <w:top w:val="nil"/>
              <w:left w:val="single" w:sz="4" w:space="0" w:color="auto"/>
              <w:bottom w:val="single" w:sz="4" w:space="0" w:color="auto"/>
              <w:right w:val="single" w:sz="4" w:space="0" w:color="auto"/>
            </w:tcBorders>
            <w:shd w:val="clear" w:color="auto" w:fill="auto"/>
            <w:hideMark/>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1.10.</w:t>
            </w:r>
          </w:p>
        </w:tc>
        <w:tc>
          <w:tcPr>
            <w:tcW w:w="3686" w:type="dxa"/>
            <w:tcBorders>
              <w:top w:val="nil"/>
              <w:left w:val="nil"/>
              <w:bottom w:val="single" w:sz="4" w:space="0" w:color="auto"/>
              <w:right w:val="single" w:sz="4" w:space="0" w:color="auto"/>
            </w:tcBorders>
            <w:shd w:val="clear" w:color="auto" w:fill="auto"/>
            <w:hideMark/>
          </w:tcPr>
          <w:p w:rsidR="003E1A5E" w:rsidRPr="003E1A5E" w:rsidRDefault="003E1A5E" w:rsidP="003E1A5E">
            <w:pP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Индивидуальный инвентарь для животных (миска)</w:t>
            </w:r>
          </w:p>
        </w:tc>
        <w:tc>
          <w:tcPr>
            <w:tcW w:w="1701" w:type="dxa"/>
            <w:tcBorders>
              <w:top w:val="nil"/>
              <w:left w:val="nil"/>
              <w:bottom w:val="single" w:sz="4" w:space="0" w:color="auto"/>
              <w:right w:val="single" w:sz="4" w:space="0" w:color="auto"/>
            </w:tcBorders>
            <w:shd w:val="clear" w:color="auto" w:fill="auto"/>
            <w:hideMark/>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штук</w:t>
            </w:r>
          </w:p>
        </w:tc>
        <w:tc>
          <w:tcPr>
            <w:tcW w:w="1843" w:type="dxa"/>
            <w:tcBorders>
              <w:top w:val="nil"/>
              <w:left w:val="nil"/>
              <w:bottom w:val="single" w:sz="4" w:space="0" w:color="auto"/>
              <w:right w:val="single" w:sz="4" w:space="0" w:color="auto"/>
            </w:tcBorders>
            <w:shd w:val="clear" w:color="auto" w:fill="auto"/>
            <w:hideMark/>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2</w:t>
            </w:r>
          </w:p>
        </w:tc>
        <w:tc>
          <w:tcPr>
            <w:tcW w:w="1701" w:type="dxa"/>
            <w:tcBorders>
              <w:top w:val="nil"/>
              <w:left w:val="nil"/>
              <w:bottom w:val="single" w:sz="4" w:space="0" w:color="auto"/>
              <w:right w:val="single" w:sz="4" w:space="0" w:color="auto"/>
            </w:tcBorders>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400</w:t>
            </w:r>
          </w:p>
        </w:tc>
      </w:tr>
      <w:tr w:rsidR="003E1A5E" w:rsidRPr="003E1A5E" w:rsidTr="003E1A5E">
        <w:trPr>
          <w:trHeight w:val="300"/>
        </w:trPr>
        <w:tc>
          <w:tcPr>
            <w:tcW w:w="1124" w:type="dxa"/>
            <w:tcBorders>
              <w:top w:val="nil"/>
              <w:left w:val="single" w:sz="4" w:space="0" w:color="auto"/>
              <w:bottom w:val="single" w:sz="4" w:space="0" w:color="auto"/>
              <w:right w:val="single" w:sz="4" w:space="0" w:color="auto"/>
            </w:tcBorders>
            <w:shd w:val="clear" w:color="auto" w:fill="auto"/>
            <w:hideMark/>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2.</w:t>
            </w:r>
          </w:p>
        </w:tc>
        <w:tc>
          <w:tcPr>
            <w:tcW w:w="7230" w:type="dxa"/>
            <w:gridSpan w:val="3"/>
            <w:tcBorders>
              <w:top w:val="single" w:sz="4" w:space="0" w:color="auto"/>
              <w:left w:val="nil"/>
              <w:bottom w:val="single" w:sz="4" w:space="0" w:color="auto"/>
              <w:right w:val="single" w:sz="4" w:space="0" w:color="000000"/>
            </w:tcBorders>
            <w:shd w:val="clear" w:color="auto" w:fill="auto"/>
            <w:hideMark/>
          </w:tcPr>
          <w:p w:rsidR="003E1A5E" w:rsidRPr="003E1A5E" w:rsidRDefault="003E1A5E" w:rsidP="003E1A5E">
            <w:pPr>
              <w:jc w:val="both"/>
              <w:rPr>
                <w:rFonts w:ascii="Times New Roman" w:hAnsi="Times New Roman" w:cs="Times New Roman"/>
                <w:b/>
                <w:color w:val="000000" w:themeColor="text1"/>
                <w:sz w:val="28"/>
                <w:szCs w:val="28"/>
              </w:rPr>
            </w:pPr>
            <w:r w:rsidRPr="003E1A5E">
              <w:rPr>
                <w:rFonts w:ascii="Times New Roman" w:hAnsi="Times New Roman" w:cs="Times New Roman"/>
                <w:b/>
                <w:color w:val="000000" w:themeColor="text1"/>
                <w:sz w:val="28"/>
                <w:szCs w:val="28"/>
              </w:rPr>
              <w:t>Спецодежда для обслуживающего персонала</w:t>
            </w:r>
          </w:p>
        </w:tc>
        <w:tc>
          <w:tcPr>
            <w:tcW w:w="1701" w:type="dxa"/>
            <w:tcBorders>
              <w:top w:val="single" w:sz="4" w:space="0" w:color="auto"/>
              <w:left w:val="nil"/>
              <w:bottom w:val="single" w:sz="4" w:space="0" w:color="auto"/>
              <w:right w:val="single" w:sz="4" w:space="0" w:color="000000"/>
            </w:tcBorders>
          </w:tcPr>
          <w:p w:rsidR="003E1A5E" w:rsidRPr="003E1A5E" w:rsidRDefault="003E1A5E" w:rsidP="003E1A5E">
            <w:pPr>
              <w:jc w:val="both"/>
              <w:rPr>
                <w:rFonts w:ascii="Times New Roman" w:hAnsi="Times New Roman" w:cs="Times New Roman"/>
                <w:color w:val="000000" w:themeColor="text1"/>
                <w:sz w:val="28"/>
                <w:szCs w:val="28"/>
              </w:rPr>
            </w:pPr>
          </w:p>
        </w:tc>
      </w:tr>
      <w:tr w:rsidR="003E1A5E" w:rsidRPr="003E1A5E" w:rsidTr="003E1A5E">
        <w:trPr>
          <w:trHeight w:val="300"/>
        </w:trPr>
        <w:tc>
          <w:tcPr>
            <w:tcW w:w="1124" w:type="dxa"/>
            <w:tcBorders>
              <w:top w:val="nil"/>
              <w:left w:val="single" w:sz="4" w:space="0" w:color="auto"/>
              <w:bottom w:val="single" w:sz="4" w:space="0" w:color="auto"/>
              <w:right w:val="single" w:sz="4" w:space="0" w:color="auto"/>
            </w:tcBorders>
            <w:shd w:val="clear" w:color="auto" w:fill="auto"/>
            <w:hideMark/>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2.1.</w:t>
            </w:r>
          </w:p>
        </w:tc>
        <w:tc>
          <w:tcPr>
            <w:tcW w:w="3686" w:type="dxa"/>
            <w:tcBorders>
              <w:top w:val="nil"/>
              <w:left w:val="nil"/>
              <w:bottom w:val="single" w:sz="4" w:space="0" w:color="auto"/>
              <w:right w:val="single" w:sz="4" w:space="0" w:color="auto"/>
            </w:tcBorders>
            <w:shd w:val="clear" w:color="auto" w:fill="auto"/>
            <w:hideMark/>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Халат рабочий</w:t>
            </w:r>
          </w:p>
        </w:tc>
        <w:tc>
          <w:tcPr>
            <w:tcW w:w="1701" w:type="dxa"/>
            <w:tcBorders>
              <w:top w:val="nil"/>
              <w:left w:val="nil"/>
              <w:bottom w:val="single" w:sz="4" w:space="0" w:color="auto"/>
              <w:right w:val="single" w:sz="4" w:space="0" w:color="auto"/>
            </w:tcBorders>
            <w:shd w:val="clear" w:color="auto" w:fill="auto"/>
            <w:hideMark/>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штук</w:t>
            </w:r>
          </w:p>
        </w:tc>
        <w:tc>
          <w:tcPr>
            <w:tcW w:w="1843" w:type="dxa"/>
            <w:tcBorders>
              <w:top w:val="nil"/>
              <w:left w:val="nil"/>
              <w:bottom w:val="single" w:sz="4" w:space="0" w:color="auto"/>
              <w:right w:val="single" w:sz="4" w:space="0" w:color="auto"/>
            </w:tcBorders>
            <w:shd w:val="clear" w:color="auto" w:fill="auto"/>
            <w:hideMark/>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2</w:t>
            </w:r>
          </w:p>
        </w:tc>
        <w:tc>
          <w:tcPr>
            <w:tcW w:w="1701" w:type="dxa"/>
            <w:tcBorders>
              <w:top w:val="nil"/>
              <w:left w:val="nil"/>
              <w:bottom w:val="single" w:sz="4" w:space="0" w:color="auto"/>
              <w:right w:val="single" w:sz="4" w:space="0" w:color="auto"/>
            </w:tcBorders>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600</w:t>
            </w:r>
          </w:p>
        </w:tc>
      </w:tr>
      <w:tr w:rsidR="003E1A5E" w:rsidRPr="003E1A5E" w:rsidTr="003E1A5E">
        <w:trPr>
          <w:trHeight w:val="300"/>
        </w:trPr>
        <w:tc>
          <w:tcPr>
            <w:tcW w:w="1124" w:type="dxa"/>
            <w:tcBorders>
              <w:top w:val="nil"/>
              <w:left w:val="single" w:sz="4" w:space="0" w:color="auto"/>
              <w:bottom w:val="single" w:sz="4" w:space="0" w:color="auto"/>
              <w:right w:val="single" w:sz="4" w:space="0" w:color="auto"/>
            </w:tcBorders>
            <w:shd w:val="clear" w:color="auto" w:fill="auto"/>
            <w:hideMark/>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2.2.</w:t>
            </w:r>
          </w:p>
        </w:tc>
        <w:tc>
          <w:tcPr>
            <w:tcW w:w="3686" w:type="dxa"/>
            <w:tcBorders>
              <w:top w:val="nil"/>
              <w:left w:val="nil"/>
              <w:bottom w:val="single" w:sz="4" w:space="0" w:color="auto"/>
              <w:right w:val="single" w:sz="4" w:space="0" w:color="auto"/>
            </w:tcBorders>
            <w:shd w:val="clear" w:color="auto" w:fill="auto"/>
            <w:hideMark/>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Перчатки х/б с латексом</w:t>
            </w:r>
          </w:p>
        </w:tc>
        <w:tc>
          <w:tcPr>
            <w:tcW w:w="1701" w:type="dxa"/>
            <w:tcBorders>
              <w:top w:val="nil"/>
              <w:left w:val="nil"/>
              <w:bottom w:val="single" w:sz="4" w:space="0" w:color="auto"/>
              <w:right w:val="single" w:sz="4" w:space="0" w:color="auto"/>
            </w:tcBorders>
            <w:shd w:val="clear" w:color="auto" w:fill="auto"/>
            <w:hideMark/>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пар</w:t>
            </w:r>
          </w:p>
        </w:tc>
        <w:tc>
          <w:tcPr>
            <w:tcW w:w="1843" w:type="dxa"/>
            <w:tcBorders>
              <w:top w:val="nil"/>
              <w:left w:val="nil"/>
              <w:bottom w:val="single" w:sz="4" w:space="0" w:color="auto"/>
              <w:right w:val="single" w:sz="4" w:space="0" w:color="auto"/>
            </w:tcBorders>
            <w:shd w:val="clear" w:color="auto" w:fill="auto"/>
            <w:hideMark/>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8</w:t>
            </w:r>
          </w:p>
        </w:tc>
        <w:tc>
          <w:tcPr>
            <w:tcW w:w="1701" w:type="dxa"/>
            <w:tcBorders>
              <w:top w:val="nil"/>
              <w:left w:val="nil"/>
              <w:bottom w:val="single" w:sz="4" w:space="0" w:color="auto"/>
              <w:right w:val="single" w:sz="4" w:space="0" w:color="auto"/>
            </w:tcBorders>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160</w:t>
            </w:r>
          </w:p>
        </w:tc>
      </w:tr>
      <w:tr w:rsidR="003E1A5E" w:rsidRPr="003E1A5E" w:rsidTr="003E1A5E">
        <w:trPr>
          <w:trHeight w:val="300"/>
        </w:trPr>
        <w:tc>
          <w:tcPr>
            <w:tcW w:w="1124" w:type="dxa"/>
            <w:tcBorders>
              <w:top w:val="nil"/>
              <w:left w:val="single" w:sz="4" w:space="0" w:color="auto"/>
              <w:bottom w:val="single" w:sz="4" w:space="0" w:color="auto"/>
              <w:right w:val="single" w:sz="4" w:space="0" w:color="auto"/>
            </w:tcBorders>
            <w:shd w:val="clear" w:color="auto" w:fill="auto"/>
            <w:hideMark/>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2.3.</w:t>
            </w:r>
          </w:p>
        </w:tc>
        <w:tc>
          <w:tcPr>
            <w:tcW w:w="3686" w:type="dxa"/>
            <w:tcBorders>
              <w:top w:val="nil"/>
              <w:left w:val="nil"/>
              <w:bottom w:val="single" w:sz="4" w:space="0" w:color="auto"/>
              <w:right w:val="single" w:sz="4" w:space="0" w:color="auto"/>
            </w:tcBorders>
            <w:shd w:val="clear" w:color="auto" w:fill="auto"/>
            <w:hideMark/>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Перчатки резиновые</w:t>
            </w:r>
          </w:p>
        </w:tc>
        <w:tc>
          <w:tcPr>
            <w:tcW w:w="1701" w:type="dxa"/>
            <w:tcBorders>
              <w:top w:val="nil"/>
              <w:left w:val="nil"/>
              <w:bottom w:val="single" w:sz="4" w:space="0" w:color="auto"/>
              <w:right w:val="single" w:sz="4" w:space="0" w:color="auto"/>
            </w:tcBorders>
            <w:shd w:val="clear" w:color="auto" w:fill="auto"/>
            <w:hideMark/>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пар</w:t>
            </w:r>
          </w:p>
        </w:tc>
        <w:tc>
          <w:tcPr>
            <w:tcW w:w="1843" w:type="dxa"/>
            <w:tcBorders>
              <w:top w:val="nil"/>
              <w:left w:val="nil"/>
              <w:bottom w:val="single" w:sz="4" w:space="0" w:color="auto"/>
              <w:right w:val="single" w:sz="4" w:space="0" w:color="auto"/>
            </w:tcBorders>
            <w:shd w:val="clear" w:color="auto" w:fill="auto"/>
            <w:hideMark/>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4</w:t>
            </w:r>
          </w:p>
        </w:tc>
        <w:tc>
          <w:tcPr>
            <w:tcW w:w="1701" w:type="dxa"/>
            <w:tcBorders>
              <w:top w:val="nil"/>
              <w:left w:val="nil"/>
              <w:bottom w:val="single" w:sz="4" w:space="0" w:color="auto"/>
              <w:right w:val="single" w:sz="4" w:space="0" w:color="auto"/>
            </w:tcBorders>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120</w:t>
            </w:r>
          </w:p>
        </w:tc>
      </w:tr>
      <w:tr w:rsidR="003E1A5E" w:rsidRPr="003E1A5E" w:rsidTr="003E1A5E">
        <w:trPr>
          <w:trHeight w:val="712"/>
        </w:trPr>
        <w:tc>
          <w:tcPr>
            <w:tcW w:w="1124" w:type="dxa"/>
            <w:tcBorders>
              <w:top w:val="nil"/>
              <w:left w:val="single" w:sz="4" w:space="0" w:color="auto"/>
              <w:bottom w:val="single" w:sz="4" w:space="0" w:color="auto"/>
              <w:right w:val="single" w:sz="4" w:space="0" w:color="auto"/>
            </w:tcBorders>
            <w:shd w:val="clear" w:color="auto" w:fill="auto"/>
            <w:hideMark/>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lastRenderedPageBreak/>
              <w:t>2.4.</w:t>
            </w:r>
          </w:p>
        </w:tc>
        <w:tc>
          <w:tcPr>
            <w:tcW w:w="3686" w:type="dxa"/>
            <w:tcBorders>
              <w:top w:val="nil"/>
              <w:left w:val="nil"/>
              <w:bottom w:val="single" w:sz="4" w:space="0" w:color="auto"/>
              <w:right w:val="single" w:sz="4" w:space="0" w:color="auto"/>
            </w:tcBorders>
            <w:shd w:val="clear" w:color="auto" w:fill="auto"/>
            <w:hideMark/>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Сапоги кирзовые</w:t>
            </w:r>
          </w:p>
        </w:tc>
        <w:tc>
          <w:tcPr>
            <w:tcW w:w="1701" w:type="dxa"/>
            <w:tcBorders>
              <w:top w:val="nil"/>
              <w:left w:val="nil"/>
              <w:bottom w:val="single" w:sz="4" w:space="0" w:color="auto"/>
              <w:right w:val="single" w:sz="4" w:space="0" w:color="auto"/>
            </w:tcBorders>
            <w:shd w:val="clear" w:color="auto" w:fill="auto"/>
            <w:hideMark/>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пар</w:t>
            </w:r>
          </w:p>
        </w:tc>
        <w:tc>
          <w:tcPr>
            <w:tcW w:w="1843" w:type="dxa"/>
            <w:tcBorders>
              <w:top w:val="nil"/>
              <w:left w:val="nil"/>
              <w:bottom w:val="single" w:sz="4" w:space="0" w:color="auto"/>
              <w:right w:val="single" w:sz="4" w:space="0" w:color="auto"/>
            </w:tcBorders>
            <w:shd w:val="clear" w:color="auto" w:fill="auto"/>
            <w:hideMark/>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1</w:t>
            </w:r>
          </w:p>
        </w:tc>
        <w:tc>
          <w:tcPr>
            <w:tcW w:w="1701" w:type="dxa"/>
            <w:tcBorders>
              <w:top w:val="nil"/>
              <w:left w:val="nil"/>
              <w:bottom w:val="single" w:sz="4" w:space="0" w:color="auto"/>
              <w:right w:val="single" w:sz="4" w:space="0" w:color="auto"/>
            </w:tcBorders>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1200</w:t>
            </w:r>
          </w:p>
        </w:tc>
      </w:tr>
      <w:tr w:rsidR="003E1A5E" w:rsidRPr="003E1A5E" w:rsidTr="003E1A5E">
        <w:trPr>
          <w:trHeight w:val="660"/>
        </w:trPr>
        <w:tc>
          <w:tcPr>
            <w:tcW w:w="1124" w:type="dxa"/>
            <w:tcBorders>
              <w:top w:val="nil"/>
              <w:left w:val="single" w:sz="4" w:space="0" w:color="auto"/>
              <w:bottom w:val="single" w:sz="4" w:space="0" w:color="auto"/>
              <w:right w:val="single" w:sz="4" w:space="0" w:color="auto"/>
            </w:tcBorders>
            <w:shd w:val="clear" w:color="auto" w:fill="auto"/>
            <w:hideMark/>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2.5.</w:t>
            </w:r>
          </w:p>
        </w:tc>
        <w:tc>
          <w:tcPr>
            <w:tcW w:w="3686" w:type="dxa"/>
            <w:tcBorders>
              <w:top w:val="nil"/>
              <w:left w:val="nil"/>
              <w:bottom w:val="single" w:sz="4" w:space="0" w:color="auto"/>
              <w:right w:val="single" w:sz="4" w:space="0" w:color="auto"/>
            </w:tcBorders>
            <w:shd w:val="clear" w:color="auto" w:fill="auto"/>
            <w:hideMark/>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Фартук резиновый</w:t>
            </w:r>
          </w:p>
        </w:tc>
        <w:tc>
          <w:tcPr>
            <w:tcW w:w="1701" w:type="dxa"/>
            <w:tcBorders>
              <w:top w:val="nil"/>
              <w:left w:val="nil"/>
              <w:bottom w:val="single" w:sz="4" w:space="0" w:color="auto"/>
              <w:right w:val="single" w:sz="4" w:space="0" w:color="auto"/>
            </w:tcBorders>
            <w:shd w:val="clear" w:color="auto" w:fill="auto"/>
            <w:hideMark/>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штук</w:t>
            </w:r>
          </w:p>
        </w:tc>
        <w:tc>
          <w:tcPr>
            <w:tcW w:w="1843" w:type="dxa"/>
            <w:tcBorders>
              <w:top w:val="nil"/>
              <w:left w:val="nil"/>
              <w:bottom w:val="single" w:sz="4" w:space="0" w:color="auto"/>
              <w:right w:val="single" w:sz="4" w:space="0" w:color="auto"/>
            </w:tcBorders>
            <w:shd w:val="clear" w:color="auto" w:fill="auto"/>
            <w:hideMark/>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1</w:t>
            </w:r>
          </w:p>
        </w:tc>
        <w:tc>
          <w:tcPr>
            <w:tcW w:w="1701" w:type="dxa"/>
            <w:tcBorders>
              <w:top w:val="nil"/>
              <w:left w:val="nil"/>
              <w:bottom w:val="single" w:sz="4" w:space="0" w:color="auto"/>
              <w:right w:val="single" w:sz="4" w:space="0" w:color="auto"/>
            </w:tcBorders>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200</w:t>
            </w:r>
          </w:p>
        </w:tc>
      </w:tr>
      <w:tr w:rsidR="003E1A5E" w:rsidRPr="003E1A5E" w:rsidTr="003E1A5E">
        <w:trPr>
          <w:trHeight w:val="300"/>
        </w:trPr>
        <w:tc>
          <w:tcPr>
            <w:tcW w:w="1124" w:type="dxa"/>
            <w:tcBorders>
              <w:top w:val="nil"/>
              <w:left w:val="single" w:sz="4" w:space="0" w:color="auto"/>
              <w:bottom w:val="nil"/>
              <w:right w:val="single" w:sz="4" w:space="0" w:color="auto"/>
            </w:tcBorders>
            <w:shd w:val="clear" w:color="auto" w:fill="auto"/>
            <w:hideMark/>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2.6.</w:t>
            </w:r>
          </w:p>
        </w:tc>
        <w:tc>
          <w:tcPr>
            <w:tcW w:w="3686" w:type="dxa"/>
            <w:tcBorders>
              <w:top w:val="nil"/>
              <w:left w:val="nil"/>
              <w:bottom w:val="nil"/>
              <w:right w:val="single" w:sz="4" w:space="0" w:color="auto"/>
            </w:tcBorders>
            <w:shd w:val="clear" w:color="auto" w:fill="auto"/>
            <w:hideMark/>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Защитные очки</w:t>
            </w:r>
          </w:p>
        </w:tc>
        <w:tc>
          <w:tcPr>
            <w:tcW w:w="1701" w:type="dxa"/>
            <w:tcBorders>
              <w:top w:val="nil"/>
              <w:left w:val="nil"/>
              <w:bottom w:val="nil"/>
              <w:right w:val="single" w:sz="4" w:space="0" w:color="auto"/>
            </w:tcBorders>
            <w:shd w:val="clear" w:color="auto" w:fill="auto"/>
            <w:hideMark/>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штук</w:t>
            </w:r>
          </w:p>
        </w:tc>
        <w:tc>
          <w:tcPr>
            <w:tcW w:w="1843" w:type="dxa"/>
            <w:tcBorders>
              <w:top w:val="nil"/>
              <w:left w:val="nil"/>
              <w:bottom w:val="nil"/>
              <w:right w:val="single" w:sz="4" w:space="0" w:color="auto"/>
            </w:tcBorders>
            <w:shd w:val="clear" w:color="auto" w:fill="auto"/>
            <w:hideMark/>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1</w:t>
            </w:r>
          </w:p>
        </w:tc>
        <w:tc>
          <w:tcPr>
            <w:tcW w:w="1701" w:type="dxa"/>
            <w:tcBorders>
              <w:top w:val="nil"/>
              <w:left w:val="nil"/>
              <w:bottom w:val="nil"/>
              <w:right w:val="single" w:sz="4" w:space="0" w:color="auto"/>
            </w:tcBorders>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60</w:t>
            </w:r>
          </w:p>
        </w:tc>
      </w:tr>
      <w:tr w:rsidR="003E1A5E" w:rsidRPr="003E1A5E" w:rsidTr="003E1A5E">
        <w:trPr>
          <w:trHeight w:val="182"/>
        </w:trPr>
        <w:tc>
          <w:tcPr>
            <w:tcW w:w="1124" w:type="dxa"/>
            <w:tcBorders>
              <w:top w:val="nil"/>
              <w:left w:val="single" w:sz="4" w:space="0" w:color="auto"/>
              <w:bottom w:val="single" w:sz="4" w:space="0" w:color="auto"/>
              <w:right w:val="single" w:sz="4" w:space="0" w:color="auto"/>
            </w:tcBorders>
            <w:shd w:val="clear" w:color="auto" w:fill="auto"/>
          </w:tcPr>
          <w:p w:rsidR="003E1A5E" w:rsidRPr="003E1A5E" w:rsidRDefault="003E1A5E" w:rsidP="003E1A5E">
            <w:pPr>
              <w:jc w:val="both"/>
              <w:rPr>
                <w:rFonts w:ascii="Times New Roman" w:hAnsi="Times New Roman" w:cs="Times New Roman"/>
                <w:color w:val="000000" w:themeColor="text1"/>
                <w:sz w:val="28"/>
                <w:szCs w:val="28"/>
              </w:rPr>
            </w:pPr>
          </w:p>
        </w:tc>
        <w:tc>
          <w:tcPr>
            <w:tcW w:w="3686" w:type="dxa"/>
            <w:tcBorders>
              <w:top w:val="nil"/>
              <w:left w:val="nil"/>
              <w:bottom w:val="single" w:sz="4" w:space="0" w:color="auto"/>
              <w:right w:val="single" w:sz="4" w:space="0" w:color="auto"/>
            </w:tcBorders>
            <w:shd w:val="clear" w:color="auto" w:fill="auto"/>
          </w:tcPr>
          <w:p w:rsidR="003E1A5E" w:rsidRPr="003E1A5E" w:rsidRDefault="003E1A5E" w:rsidP="003E1A5E">
            <w:pPr>
              <w:jc w:val="both"/>
              <w:rPr>
                <w:rFonts w:ascii="Times New Roman" w:hAnsi="Times New Roman" w:cs="Times New Roman"/>
                <w:color w:val="000000" w:themeColor="text1"/>
                <w:sz w:val="28"/>
                <w:szCs w:val="28"/>
              </w:rPr>
            </w:pPr>
          </w:p>
        </w:tc>
        <w:tc>
          <w:tcPr>
            <w:tcW w:w="1701" w:type="dxa"/>
            <w:tcBorders>
              <w:top w:val="nil"/>
              <w:left w:val="nil"/>
              <w:bottom w:val="single" w:sz="4" w:space="0" w:color="auto"/>
              <w:right w:val="single" w:sz="4" w:space="0" w:color="auto"/>
            </w:tcBorders>
            <w:shd w:val="clear" w:color="auto" w:fill="auto"/>
          </w:tcPr>
          <w:p w:rsidR="003E1A5E" w:rsidRPr="003E1A5E" w:rsidRDefault="003E1A5E" w:rsidP="003E1A5E">
            <w:pPr>
              <w:jc w:val="both"/>
              <w:rPr>
                <w:rFonts w:ascii="Times New Roman" w:hAnsi="Times New Roman" w:cs="Times New Roman"/>
                <w:color w:val="000000" w:themeColor="text1"/>
                <w:sz w:val="28"/>
                <w:szCs w:val="28"/>
              </w:rPr>
            </w:pPr>
          </w:p>
        </w:tc>
        <w:tc>
          <w:tcPr>
            <w:tcW w:w="1843" w:type="dxa"/>
            <w:tcBorders>
              <w:top w:val="nil"/>
              <w:left w:val="nil"/>
              <w:bottom w:val="single" w:sz="4" w:space="0" w:color="auto"/>
              <w:right w:val="single" w:sz="4" w:space="0" w:color="auto"/>
            </w:tcBorders>
            <w:shd w:val="clear" w:color="auto" w:fill="auto"/>
          </w:tcPr>
          <w:p w:rsidR="003E1A5E" w:rsidRPr="003E1A5E" w:rsidRDefault="003E1A5E" w:rsidP="003E1A5E">
            <w:pPr>
              <w:jc w:val="both"/>
              <w:rPr>
                <w:rFonts w:ascii="Times New Roman" w:hAnsi="Times New Roman" w:cs="Times New Roman"/>
                <w:color w:val="000000" w:themeColor="text1"/>
                <w:sz w:val="28"/>
                <w:szCs w:val="28"/>
              </w:rPr>
            </w:pPr>
          </w:p>
        </w:tc>
        <w:tc>
          <w:tcPr>
            <w:tcW w:w="1701" w:type="dxa"/>
            <w:tcBorders>
              <w:top w:val="nil"/>
              <w:left w:val="nil"/>
              <w:bottom w:val="single" w:sz="4" w:space="0" w:color="auto"/>
              <w:right w:val="single" w:sz="4" w:space="0" w:color="auto"/>
            </w:tcBorders>
          </w:tcPr>
          <w:p w:rsidR="003E1A5E" w:rsidRPr="003E1A5E" w:rsidRDefault="003E1A5E" w:rsidP="003E1A5E">
            <w:pPr>
              <w:jc w:val="both"/>
              <w:rPr>
                <w:rFonts w:ascii="Times New Roman" w:hAnsi="Times New Roman" w:cs="Times New Roman"/>
                <w:color w:val="000000" w:themeColor="text1"/>
                <w:sz w:val="28"/>
                <w:szCs w:val="28"/>
              </w:rPr>
            </w:pPr>
          </w:p>
        </w:tc>
      </w:tr>
      <w:tr w:rsidR="003E1A5E" w:rsidRPr="003E1A5E" w:rsidTr="003E1A5E">
        <w:trPr>
          <w:trHeight w:val="415"/>
        </w:trPr>
        <w:tc>
          <w:tcPr>
            <w:tcW w:w="1124" w:type="dxa"/>
            <w:tcBorders>
              <w:top w:val="single" w:sz="4" w:space="0" w:color="auto"/>
              <w:left w:val="single" w:sz="4" w:space="0" w:color="auto"/>
              <w:bottom w:val="nil"/>
              <w:right w:val="single" w:sz="4" w:space="0" w:color="auto"/>
            </w:tcBorders>
            <w:shd w:val="clear" w:color="auto" w:fill="auto"/>
          </w:tcPr>
          <w:p w:rsidR="003E1A5E" w:rsidRPr="003E1A5E" w:rsidRDefault="003E1A5E" w:rsidP="003E1A5E">
            <w:pPr>
              <w:jc w:val="both"/>
              <w:rPr>
                <w:rFonts w:ascii="Times New Roman" w:hAnsi="Times New Roman" w:cs="Times New Roman"/>
                <w:color w:val="000000" w:themeColor="text1"/>
                <w:sz w:val="28"/>
                <w:szCs w:val="28"/>
              </w:rPr>
            </w:pPr>
          </w:p>
        </w:tc>
        <w:tc>
          <w:tcPr>
            <w:tcW w:w="3686" w:type="dxa"/>
            <w:tcBorders>
              <w:top w:val="single" w:sz="4" w:space="0" w:color="auto"/>
              <w:left w:val="nil"/>
              <w:bottom w:val="nil"/>
              <w:right w:val="single" w:sz="4" w:space="0" w:color="auto"/>
            </w:tcBorders>
            <w:shd w:val="clear" w:color="auto" w:fill="auto"/>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Итого:</w:t>
            </w:r>
          </w:p>
          <w:p w:rsidR="003E1A5E" w:rsidRPr="003E1A5E" w:rsidRDefault="003E1A5E" w:rsidP="003E1A5E">
            <w:pPr>
              <w:jc w:val="both"/>
              <w:rPr>
                <w:rFonts w:ascii="Times New Roman" w:hAnsi="Times New Roman" w:cs="Times New Roman"/>
                <w:color w:val="000000" w:themeColor="text1"/>
                <w:sz w:val="28"/>
                <w:szCs w:val="28"/>
              </w:rPr>
            </w:pPr>
          </w:p>
        </w:tc>
        <w:tc>
          <w:tcPr>
            <w:tcW w:w="1701" w:type="dxa"/>
            <w:tcBorders>
              <w:top w:val="single" w:sz="4" w:space="0" w:color="auto"/>
              <w:left w:val="nil"/>
              <w:bottom w:val="nil"/>
              <w:right w:val="single" w:sz="4" w:space="0" w:color="auto"/>
            </w:tcBorders>
            <w:shd w:val="clear" w:color="auto" w:fill="auto"/>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руб.</w:t>
            </w:r>
          </w:p>
          <w:p w:rsidR="003E1A5E" w:rsidRPr="003E1A5E" w:rsidRDefault="003E1A5E" w:rsidP="003E1A5E">
            <w:pPr>
              <w:jc w:val="both"/>
              <w:rPr>
                <w:rFonts w:ascii="Times New Roman" w:hAnsi="Times New Roman" w:cs="Times New Roman"/>
                <w:color w:val="000000" w:themeColor="text1"/>
                <w:sz w:val="28"/>
                <w:szCs w:val="28"/>
              </w:rPr>
            </w:pPr>
          </w:p>
        </w:tc>
        <w:tc>
          <w:tcPr>
            <w:tcW w:w="1843" w:type="dxa"/>
            <w:tcBorders>
              <w:top w:val="single" w:sz="4" w:space="0" w:color="auto"/>
              <w:left w:val="nil"/>
              <w:bottom w:val="nil"/>
              <w:right w:val="single" w:sz="4" w:space="0" w:color="auto"/>
            </w:tcBorders>
            <w:shd w:val="clear" w:color="auto" w:fill="auto"/>
          </w:tcPr>
          <w:p w:rsidR="003E1A5E" w:rsidRPr="003E1A5E" w:rsidRDefault="003E1A5E" w:rsidP="003E1A5E">
            <w:pPr>
              <w:jc w:val="both"/>
              <w:rPr>
                <w:rFonts w:ascii="Times New Roman" w:hAnsi="Times New Roman" w:cs="Times New Roman"/>
                <w:color w:val="000000" w:themeColor="text1"/>
                <w:sz w:val="28"/>
                <w:szCs w:val="28"/>
              </w:rPr>
            </w:pPr>
          </w:p>
        </w:tc>
        <w:tc>
          <w:tcPr>
            <w:tcW w:w="1701" w:type="dxa"/>
            <w:vMerge w:val="restart"/>
            <w:tcBorders>
              <w:top w:val="single" w:sz="4" w:space="0" w:color="auto"/>
              <w:left w:val="nil"/>
              <w:right w:val="single" w:sz="4" w:space="0" w:color="auto"/>
            </w:tcBorders>
          </w:tcPr>
          <w:p w:rsidR="003E1A5E" w:rsidRPr="003E1A5E" w:rsidRDefault="003E1A5E" w:rsidP="003E1A5E">
            <w:pPr>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6500</w:t>
            </w:r>
          </w:p>
        </w:tc>
      </w:tr>
      <w:tr w:rsidR="003E1A5E" w:rsidRPr="003E1A5E" w:rsidTr="003E1A5E">
        <w:trPr>
          <w:trHeight w:val="68"/>
        </w:trPr>
        <w:tc>
          <w:tcPr>
            <w:tcW w:w="1124" w:type="dxa"/>
            <w:tcBorders>
              <w:top w:val="nil"/>
              <w:left w:val="single" w:sz="4" w:space="0" w:color="auto"/>
              <w:bottom w:val="single" w:sz="4" w:space="0" w:color="auto"/>
              <w:right w:val="single" w:sz="4" w:space="0" w:color="auto"/>
            </w:tcBorders>
            <w:shd w:val="clear" w:color="auto" w:fill="auto"/>
          </w:tcPr>
          <w:p w:rsidR="003E1A5E" w:rsidRPr="003E1A5E" w:rsidRDefault="003E1A5E" w:rsidP="003E1A5E">
            <w:pPr>
              <w:jc w:val="both"/>
              <w:rPr>
                <w:rFonts w:ascii="Times New Roman" w:hAnsi="Times New Roman" w:cs="Times New Roman"/>
                <w:color w:val="000000" w:themeColor="text1"/>
                <w:sz w:val="28"/>
                <w:szCs w:val="28"/>
              </w:rPr>
            </w:pPr>
          </w:p>
        </w:tc>
        <w:tc>
          <w:tcPr>
            <w:tcW w:w="3686" w:type="dxa"/>
            <w:tcBorders>
              <w:top w:val="nil"/>
              <w:left w:val="nil"/>
              <w:bottom w:val="single" w:sz="4" w:space="0" w:color="auto"/>
              <w:right w:val="single" w:sz="4" w:space="0" w:color="auto"/>
            </w:tcBorders>
            <w:shd w:val="clear" w:color="auto" w:fill="auto"/>
          </w:tcPr>
          <w:p w:rsidR="003E1A5E" w:rsidRPr="003E1A5E" w:rsidRDefault="003E1A5E" w:rsidP="003E1A5E">
            <w:pPr>
              <w:jc w:val="both"/>
              <w:rPr>
                <w:rFonts w:ascii="Times New Roman" w:hAnsi="Times New Roman" w:cs="Times New Roman"/>
                <w:color w:val="000000" w:themeColor="text1"/>
                <w:sz w:val="28"/>
                <w:szCs w:val="28"/>
              </w:rPr>
            </w:pPr>
          </w:p>
        </w:tc>
        <w:tc>
          <w:tcPr>
            <w:tcW w:w="1701" w:type="dxa"/>
            <w:tcBorders>
              <w:top w:val="nil"/>
              <w:left w:val="nil"/>
              <w:bottom w:val="single" w:sz="4" w:space="0" w:color="auto"/>
              <w:right w:val="single" w:sz="4" w:space="0" w:color="auto"/>
            </w:tcBorders>
            <w:shd w:val="clear" w:color="auto" w:fill="auto"/>
          </w:tcPr>
          <w:p w:rsidR="003E1A5E" w:rsidRPr="003E1A5E" w:rsidRDefault="003E1A5E" w:rsidP="003E1A5E">
            <w:pPr>
              <w:jc w:val="both"/>
              <w:rPr>
                <w:rFonts w:ascii="Times New Roman" w:hAnsi="Times New Roman" w:cs="Times New Roman"/>
                <w:color w:val="000000" w:themeColor="text1"/>
                <w:sz w:val="28"/>
                <w:szCs w:val="28"/>
              </w:rPr>
            </w:pPr>
          </w:p>
        </w:tc>
        <w:tc>
          <w:tcPr>
            <w:tcW w:w="1843" w:type="dxa"/>
            <w:tcBorders>
              <w:top w:val="nil"/>
              <w:left w:val="nil"/>
              <w:bottom w:val="single" w:sz="4" w:space="0" w:color="auto"/>
              <w:right w:val="single" w:sz="4" w:space="0" w:color="auto"/>
            </w:tcBorders>
            <w:shd w:val="clear" w:color="auto" w:fill="auto"/>
          </w:tcPr>
          <w:p w:rsidR="003E1A5E" w:rsidRPr="003E1A5E" w:rsidRDefault="003E1A5E" w:rsidP="003E1A5E">
            <w:pPr>
              <w:jc w:val="both"/>
              <w:rPr>
                <w:rFonts w:ascii="Times New Roman" w:hAnsi="Times New Roman" w:cs="Times New Roman"/>
                <w:color w:val="000000" w:themeColor="text1"/>
                <w:sz w:val="28"/>
                <w:szCs w:val="28"/>
              </w:rPr>
            </w:pPr>
          </w:p>
        </w:tc>
        <w:tc>
          <w:tcPr>
            <w:tcW w:w="1701" w:type="dxa"/>
            <w:vMerge/>
            <w:tcBorders>
              <w:left w:val="nil"/>
              <w:bottom w:val="single" w:sz="4" w:space="0" w:color="auto"/>
              <w:right w:val="single" w:sz="4" w:space="0" w:color="auto"/>
            </w:tcBorders>
          </w:tcPr>
          <w:p w:rsidR="003E1A5E" w:rsidRPr="003E1A5E" w:rsidRDefault="003E1A5E" w:rsidP="003E1A5E">
            <w:pPr>
              <w:jc w:val="both"/>
              <w:rPr>
                <w:rFonts w:ascii="Times New Roman" w:hAnsi="Times New Roman" w:cs="Times New Roman"/>
                <w:color w:val="000000" w:themeColor="text1"/>
                <w:sz w:val="28"/>
                <w:szCs w:val="28"/>
              </w:rPr>
            </w:pPr>
          </w:p>
        </w:tc>
      </w:tr>
    </w:tbl>
    <w:p w:rsidR="003E1A5E" w:rsidRPr="003E1A5E" w:rsidRDefault="003E1A5E" w:rsidP="003E1A5E">
      <w:pPr>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 xml:space="preserve">Стоимость расходных материалов, используемых для ухода за животными в течение их содержания, определяется исходя из стоимости 21 кг опилок. </w:t>
      </w:r>
    </w:p>
    <w:p w:rsidR="003E1A5E" w:rsidRPr="003E1A5E" w:rsidRDefault="003E1A5E" w:rsidP="003E1A5E">
      <w:pPr>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 xml:space="preserve">Расчет произведен, исходя из объема отходов, образующихся в вольере </w:t>
      </w:r>
      <w:r w:rsidRPr="003E1A5E">
        <w:rPr>
          <w:rFonts w:ascii="Times New Roman" w:hAnsi="Times New Roman" w:cs="Times New Roman"/>
          <w:color w:val="000000" w:themeColor="text1"/>
          <w:sz w:val="28"/>
          <w:szCs w:val="28"/>
        </w:rPr>
        <w:br/>
        <w:t xml:space="preserve">за период 34 дневного содержания в количестве 0,044 тн, в том числе: 0,021 тн – отходы жизнедеятельности, 0,002 тн – отходы грязи, мусора, пыли, 0,021 тн – использованных опилок. </w:t>
      </w:r>
    </w:p>
    <w:tbl>
      <w:tblPr>
        <w:tblW w:w="10055" w:type="dxa"/>
        <w:tblLayout w:type="fixed"/>
        <w:tblLook w:val="04A0" w:firstRow="1" w:lastRow="0" w:firstColumn="1" w:lastColumn="0" w:noHBand="0" w:noVBand="1"/>
      </w:tblPr>
      <w:tblGrid>
        <w:gridCol w:w="1124"/>
        <w:gridCol w:w="3261"/>
        <w:gridCol w:w="2268"/>
        <w:gridCol w:w="3402"/>
      </w:tblGrid>
      <w:tr w:rsidR="003E1A5E" w:rsidRPr="003E1A5E" w:rsidTr="003E1A5E">
        <w:trPr>
          <w:trHeight w:val="1736"/>
        </w:trPr>
        <w:tc>
          <w:tcPr>
            <w:tcW w:w="1124" w:type="dxa"/>
            <w:tcBorders>
              <w:top w:val="single" w:sz="8" w:space="0" w:color="auto"/>
              <w:left w:val="single" w:sz="8" w:space="0" w:color="auto"/>
              <w:bottom w:val="single" w:sz="8" w:space="0" w:color="auto"/>
              <w:right w:val="single" w:sz="8" w:space="0" w:color="auto"/>
            </w:tcBorders>
            <w:shd w:val="clear" w:color="auto" w:fill="auto"/>
            <w:hideMark/>
          </w:tcPr>
          <w:p w:rsidR="003E1A5E" w:rsidRPr="003E1A5E" w:rsidRDefault="003E1A5E" w:rsidP="003E1A5E">
            <w:pPr>
              <w:jc w:val="cente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Номер строки</w:t>
            </w:r>
          </w:p>
        </w:tc>
        <w:tc>
          <w:tcPr>
            <w:tcW w:w="3261" w:type="dxa"/>
            <w:tcBorders>
              <w:top w:val="single" w:sz="8" w:space="0" w:color="auto"/>
              <w:left w:val="nil"/>
              <w:bottom w:val="nil"/>
              <w:right w:val="single" w:sz="8" w:space="0" w:color="auto"/>
            </w:tcBorders>
            <w:shd w:val="clear" w:color="auto" w:fill="auto"/>
            <w:hideMark/>
          </w:tcPr>
          <w:p w:rsidR="003E1A5E" w:rsidRPr="003E1A5E" w:rsidRDefault="003E1A5E" w:rsidP="003E1A5E">
            <w:pPr>
              <w:jc w:val="cente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Количество отходов, образующихся в вольере за период 34 дневного содержания животного</w:t>
            </w:r>
          </w:p>
          <w:p w:rsidR="003E1A5E" w:rsidRPr="003E1A5E" w:rsidRDefault="003E1A5E" w:rsidP="003E1A5E">
            <w:pPr>
              <w:jc w:val="cente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(тонн)</w:t>
            </w:r>
          </w:p>
        </w:tc>
        <w:tc>
          <w:tcPr>
            <w:tcW w:w="2268" w:type="dxa"/>
            <w:tcBorders>
              <w:top w:val="single" w:sz="8" w:space="0" w:color="auto"/>
              <w:left w:val="nil"/>
              <w:bottom w:val="nil"/>
              <w:right w:val="single" w:sz="8" w:space="0" w:color="auto"/>
            </w:tcBorders>
            <w:shd w:val="clear" w:color="auto" w:fill="auto"/>
            <w:hideMark/>
          </w:tcPr>
          <w:p w:rsidR="003E1A5E" w:rsidRPr="003E1A5E" w:rsidRDefault="003E1A5E" w:rsidP="003E1A5E">
            <w:pPr>
              <w:jc w:val="cente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Стоимость услуги по обращению с отходами</w:t>
            </w:r>
          </w:p>
          <w:p w:rsidR="003E1A5E" w:rsidRPr="003E1A5E" w:rsidRDefault="003E1A5E" w:rsidP="003E1A5E">
            <w:pPr>
              <w:jc w:val="cente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рублей)</w:t>
            </w:r>
          </w:p>
        </w:tc>
        <w:tc>
          <w:tcPr>
            <w:tcW w:w="3402" w:type="dxa"/>
            <w:tcBorders>
              <w:top w:val="single" w:sz="8" w:space="0" w:color="auto"/>
              <w:left w:val="nil"/>
              <w:bottom w:val="nil"/>
              <w:right w:val="single" w:sz="8" w:space="0" w:color="auto"/>
            </w:tcBorders>
            <w:shd w:val="clear" w:color="auto" w:fill="auto"/>
            <w:hideMark/>
          </w:tcPr>
          <w:p w:rsidR="003E1A5E" w:rsidRPr="003E1A5E" w:rsidRDefault="003E1A5E" w:rsidP="003E1A5E">
            <w:pPr>
              <w:jc w:val="cente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 xml:space="preserve">Норматив затрат на услуги по обращению </w:t>
            </w:r>
            <w:r w:rsidRPr="003E1A5E">
              <w:rPr>
                <w:rFonts w:ascii="Times New Roman" w:hAnsi="Times New Roman" w:cs="Times New Roman"/>
                <w:color w:val="000000" w:themeColor="text1"/>
                <w:sz w:val="28"/>
                <w:szCs w:val="28"/>
              </w:rPr>
              <w:br/>
              <w:t>с отходами на 34 дней содержания</w:t>
            </w:r>
          </w:p>
          <w:p w:rsidR="003E1A5E" w:rsidRPr="003E1A5E" w:rsidRDefault="003E1A5E" w:rsidP="003E1A5E">
            <w:pPr>
              <w:jc w:val="cente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(рублей)</w:t>
            </w:r>
          </w:p>
        </w:tc>
      </w:tr>
      <w:tr w:rsidR="003E1A5E" w:rsidRPr="003E1A5E" w:rsidTr="003E1A5E">
        <w:trPr>
          <w:trHeight w:val="437"/>
        </w:trPr>
        <w:tc>
          <w:tcPr>
            <w:tcW w:w="1124" w:type="dxa"/>
            <w:tcBorders>
              <w:top w:val="nil"/>
              <w:left w:val="single" w:sz="8" w:space="0" w:color="auto"/>
              <w:bottom w:val="single" w:sz="8" w:space="0" w:color="auto"/>
              <w:right w:val="single" w:sz="8" w:space="0" w:color="auto"/>
            </w:tcBorders>
            <w:shd w:val="clear" w:color="auto" w:fill="auto"/>
          </w:tcPr>
          <w:p w:rsidR="003E1A5E" w:rsidRPr="003E1A5E" w:rsidRDefault="003E1A5E" w:rsidP="003E1A5E">
            <w:pPr>
              <w:jc w:val="cente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1</w:t>
            </w:r>
          </w:p>
        </w:tc>
        <w:tc>
          <w:tcPr>
            <w:tcW w:w="3261" w:type="dxa"/>
            <w:tcBorders>
              <w:top w:val="single" w:sz="8" w:space="0" w:color="auto"/>
              <w:left w:val="nil"/>
              <w:bottom w:val="single" w:sz="8" w:space="0" w:color="auto"/>
              <w:right w:val="nil"/>
            </w:tcBorders>
            <w:shd w:val="clear" w:color="auto" w:fill="auto"/>
          </w:tcPr>
          <w:p w:rsidR="003E1A5E" w:rsidRPr="003E1A5E" w:rsidRDefault="003E1A5E" w:rsidP="003E1A5E">
            <w:pPr>
              <w:jc w:val="cente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2</w:t>
            </w:r>
          </w:p>
        </w:tc>
        <w:tc>
          <w:tcPr>
            <w:tcW w:w="2268" w:type="dxa"/>
            <w:tcBorders>
              <w:top w:val="single" w:sz="8" w:space="0" w:color="auto"/>
              <w:left w:val="single" w:sz="8" w:space="0" w:color="auto"/>
              <w:bottom w:val="single" w:sz="8" w:space="0" w:color="auto"/>
              <w:right w:val="nil"/>
            </w:tcBorders>
            <w:shd w:val="clear" w:color="auto" w:fill="auto"/>
          </w:tcPr>
          <w:p w:rsidR="003E1A5E" w:rsidRPr="003E1A5E" w:rsidRDefault="003E1A5E" w:rsidP="003E1A5E">
            <w:pPr>
              <w:jc w:val="cente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3</w:t>
            </w:r>
          </w:p>
        </w:tc>
        <w:tc>
          <w:tcPr>
            <w:tcW w:w="3402" w:type="dxa"/>
            <w:tcBorders>
              <w:top w:val="single" w:sz="8" w:space="0" w:color="auto"/>
              <w:left w:val="single" w:sz="8" w:space="0" w:color="auto"/>
              <w:bottom w:val="single" w:sz="8" w:space="0" w:color="auto"/>
              <w:right w:val="single" w:sz="8" w:space="0" w:color="auto"/>
            </w:tcBorders>
            <w:shd w:val="clear" w:color="auto" w:fill="auto"/>
          </w:tcPr>
          <w:p w:rsidR="003E1A5E" w:rsidRPr="003E1A5E" w:rsidRDefault="003E1A5E" w:rsidP="003E1A5E">
            <w:pPr>
              <w:jc w:val="cente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4</w:t>
            </w:r>
          </w:p>
        </w:tc>
      </w:tr>
      <w:tr w:rsidR="003E1A5E" w:rsidRPr="003E1A5E" w:rsidTr="003E1A5E">
        <w:trPr>
          <w:trHeight w:val="1215"/>
        </w:trPr>
        <w:tc>
          <w:tcPr>
            <w:tcW w:w="1124" w:type="dxa"/>
            <w:tcBorders>
              <w:top w:val="nil"/>
              <w:left w:val="single" w:sz="8" w:space="0" w:color="auto"/>
              <w:bottom w:val="single" w:sz="8" w:space="0" w:color="auto"/>
              <w:right w:val="single" w:sz="8" w:space="0" w:color="auto"/>
            </w:tcBorders>
            <w:shd w:val="clear" w:color="auto" w:fill="auto"/>
          </w:tcPr>
          <w:p w:rsidR="003E1A5E" w:rsidRPr="003E1A5E" w:rsidRDefault="003E1A5E" w:rsidP="003E1A5E">
            <w:pPr>
              <w:jc w:val="center"/>
              <w:rPr>
                <w:rFonts w:ascii="Times New Roman" w:hAnsi="Times New Roman" w:cs="Times New Roman"/>
                <w:color w:val="000000" w:themeColor="text1"/>
                <w:sz w:val="28"/>
                <w:szCs w:val="28"/>
              </w:rPr>
            </w:pPr>
          </w:p>
        </w:tc>
        <w:tc>
          <w:tcPr>
            <w:tcW w:w="3261" w:type="dxa"/>
            <w:tcBorders>
              <w:top w:val="single" w:sz="8" w:space="0" w:color="auto"/>
              <w:left w:val="nil"/>
              <w:bottom w:val="single" w:sz="8" w:space="0" w:color="auto"/>
              <w:right w:val="nil"/>
            </w:tcBorders>
            <w:shd w:val="clear" w:color="auto" w:fill="auto"/>
          </w:tcPr>
          <w:p w:rsidR="003E1A5E" w:rsidRPr="003E1A5E" w:rsidRDefault="003E1A5E" w:rsidP="003E1A5E">
            <w:pPr>
              <w:jc w:val="cente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сумма отходов жизнедеятельности (0,021тн; грязи, мусора, пыли 0,002тн; использованных опилок 0,021 тн)</w:t>
            </w:r>
          </w:p>
        </w:tc>
        <w:tc>
          <w:tcPr>
            <w:tcW w:w="2268" w:type="dxa"/>
            <w:tcBorders>
              <w:top w:val="single" w:sz="8" w:space="0" w:color="auto"/>
              <w:left w:val="single" w:sz="8" w:space="0" w:color="auto"/>
              <w:bottom w:val="single" w:sz="8" w:space="0" w:color="auto"/>
              <w:right w:val="nil"/>
            </w:tcBorders>
            <w:shd w:val="clear" w:color="auto" w:fill="auto"/>
          </w:tcPr>
          <w:p w:rsidR="003E1A5E" w:rsidRPr="003E1A5E" w:rsidRDefault="003E1A5E" w:rsidP="003E1A5E">
            <w:pPr>
              <w:jc w:val="center"/>
              <w:rPr>
                <w:rFonts w:ascii="Times New Roman" w:hAnsi="Times New Roman" w:cs="Times New Roman"/>
                <w:color w:val="000000" w:themeColor="text1"/>
                <w:sz w:val="28"/>
                <w:szCs w:val="28"/>
              </w:rPr>
            </w:pPr>
          </w:p>
        </w:tc>
        <w:tc>
          <w:tcPr>
            <w:tcW w:w="3402" w:type="dxa"/>
            <w:tcBorders>
              <w:top w:val="single" w:sz="8" w:space="0" w:color="auto"/>
              <w:left w:val="single" w:sz="8" w:space="0" w:color="auto"/>
              <w:bottom w:val="single" w:sz="8" w:space="0" w:color="auto"/>
              <w:right w:val="single" w:sz="8" w:space="0" w:color="auto"/>
            </w:tcBorders>
            <w:shd w:val="clear" w:color="auto" w:fill="auto"/>
          </w:tcPr>
          <w:p w:rsidR="003E1A5E" w:rsidRPr="003E1A5E" w:rsidRDefault="003E1A5E" w:rsidP="003E1A5E">
            <w:pPr>
              <w:jc w:val="cente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0,044 (количество отходов)*474,37 (стоимость услуги) =21,00</w:t>
            </w:r>
          </w:p>
        </w:tc>
      </w:tr>
      <w:tr w:rsidR="003E1A5E" w:rsidRPr="003E1A5E" w:rsidTr="003E1A5E">
        <w:trPr>
          <w:trHeight w:val="315"/>
        </w:trPr>
        <w:tc>
          <w:tcPr>
            <w:tcW w:w="1124" w:type="dxa"/>
            <w:tcBorders>
              <w:top w:val="nil"/>
              <w:left w:val="single" w:sz="8" w:space="0" w:color="auto"/>
              <w:bottom w:val="single" w:sz="8" w:space="0" w:color="auto"/>
              <w:right w:val="single" w:sz="8" w:space="0" w:color="auto"/>
            </w:tcBorders>
            <w:shd w:val="clear" w:color="auto" w:fill="auto"/>
            <w:hideMark/>
          </w:tcPr>
          <w:p w:rsidR="003E1A5E" w:rsidRPr="003E1A5E" w:rsidRDefault="003E1A5E" w:rsidP="003E1A5E">
            <w:pPr>
              <w:jc w:val="cente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1.</w:t>
            </w:r>
          </w:p>
        </w:tc>
        <w:tc>
          <w:tcPr>
            <w:tcW w:w="3261" w:type="dxa"/>
            <w:tcBorders>
              <w:top w:val="nil"/>
              <w:left w:val="nil"/>
              <w:bottom w:val="single" w:sz="8" w:space="0" w:color="auto"/>
              <w:right w:val="nil"/>
            </w:tcBorders>
            <w:shd w:val="clear" w:color="auto" w:fill="auto"/>
            <w:hideMark/>
          </w:tcPr>
          <w:p w:rsidR="003E1A5E" w:rsidRPr="003E1A5E" w:rsidRDefault="003E1A5E" w:rsidP="003E1A5E">
            <w:pPr>
              <w:jc w:val="cente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0,044</w:t>
            </w:r>
          </w:p>
        </w:tc>
        <w:tc>
          <w:tcPr>
            <w:tcW w:w="2268" w:type="dxa"/>
            <w:tcBorders>
              <w:top w:val="nil"/>
              <w:left w:val="single" w:sz="8" w:space="0" w:color="auto"/>
              <w:bottom w:val="single" w:sz="8" w:space="0" w:color="auto"/>
              <w:right w:val="nil"/>
            </w:tcBorders>
            <w:shd w:val="clear" w:color="auto" w:fill="auto"/>
            <w:hideMark/>
          </w:tcPr>
          <w:p w:rsidR="003E1A5E" w:rsidRPr="003E1A5E" w:rsidRDefault="003E1A5E" w:rsidP="003E1A5E">
            <w:pPr>
              <w:jc w:val="cente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474,37</w:t>
            </w:r>
          </w:p>
        </w:tc>
        <w:tc>
          <w:tcPr>
            <w:tcW w:w="3402" w:type="dxa"/>
            <w:tcBorders>
              <w:top w:val="nil"/>
              <w:left w:val="single" w:sz="8" w:space="0" w:color="auto"/>
              <w:bottom w:val="single" w:sz="8" w:space="0" w:color="auto"/>
              <w:right w:val="single" w:sz="8" w:space="0" w:color="auto"/>
            </w:tcBorders>
            <w:shd w:val="clear" w:color="auto" w:fill="auto"/>
            <w:hideMark/>
          </w:tcPr>
          <w:p w:rsidR="003E1A5E" w:rsidRPr="003E1A5E" w:rsidRDefault="003E1A5E" w:rsidP="003E1A5E">
            <w:pPr>
              <w:jc w:val="cente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21,00</w:t>
            </w:r>
          </w:p>
        </w:tc>
      </w:tr>
    </w:tbl>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 xml:space="preserve">Таким образом, стоимость хозяйственного инвентаря, используемого для ухода за животными в течении года составляет 6500 руб. </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В году 365 дней/34 дней содержания = 10 жив. (пропускная  способность одного типового вольера в год).</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6500 (затраты на приобретение хозяйственного инвентаря)/10 жив.=650,0  руб. на содержание 1 жив.в течение 34 дней.</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650,0 + 21,0 (сумма утилизации отходов жизнедеятельности) = 671,0 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 xml:space="preserve">Итого: стоимость финансовых затрат на содержание отловленных животных без владельцев в течение 34 дней составляет 671,0 руб. </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 xml:space="preserve">5. Норматив финансовых затрат на умерщвление животных без владельцев и утилизацию (уничтожение) их трупов– </w:t>
      </w:r>
      <w:r w:rsidRPr="003E1A5E">
        <w:rPr>
          <w:rFonts w:ascii="Times New Roman" w:hAnsi="Times New Roman" w:cs="Times New Roman"/>
          <w:b/>
          <w:color w:val="000000" w:themeColor="text1"/>
          <w:sz w:val="28"/>
          <w:szCs w:val="28"/>
        </w:rPr>
        <w:t>1538,64</w:t>
      </w:r>
      <w:r w:rsidRPr="003E1A5E">
        <w:rPr>
          <w:rFonts w:ascii="Times New Roman" w:hAnsi="Times New Roman" w:cs="Times New Roman"/>
          <w:color w:val="000000" w:themeColor="text1"/>
          <w:sz w:val="28"/>
          <w:szCs w:val="28"/>
        </w:rPr>
        <w:t xml:space="preserve"> руб. </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 xml:space="preserve">В соответствии с частью 11 статьи 16 Федерального закона № 498-ФЗ животных, содержащихся в приютах,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w:t>
      </w:r>
      <w:r w:rsidRPr="003E1A5E">
        <w:rPr>
          <w:rFonts w:ascii="Times New Roman" w:hAnsi="Times New Roman" w:cs="Times New Roman"/>
          <w:color w:val="000000" w:themeColor="text1"/>
          <w:sz w:val="28"/>
          <w:szCs w:val="28"/>
        </w:rPr>
        <w:lastRenderedPageBreak/>
        <w:t>животного или неизлечимых последствий острой травмы, несовместимых с жизнью животного. Соответствующая процедура должна производиться специалистом в области ветеринарии гуманными методами, гарантирующими быструю и безболезненную смерть.</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Клинический осмотр – 35,00 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Фиксация одного животного – 23,00 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Эвтаназия – 404,50 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Стоимость препаратов:</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Дитилин 0,5 мл.на 20 кг. веса -63,90 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Одноразовый шприц – 5,20 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Перчатки стерильные – 7,04 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ИТОГО: 35,00 руб. + 23,00 руб. + 404,50 руб. + 63,90 руб. + 5,20 руб. + 7,04 руб. =538,64 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По мере накопления биоотходов осуществляется их вывоз на утилизацию.</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Стоимость утилизации на территории Республики Дагестан составляет от  45,00 - 55,00 руб. за 1 кг.массы биологического материалы</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Средняя масса 1 животного 20 кг.и средняя стоимость утилизации 50,00 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ИТОГО: 20 кг.*50,00 руб.=1000,00 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 xml:space="preserve">Норматив стоимости утилизации 1 </w:t>
      </w:r>
      <w:r w:rsidR="009159AE" w:rsidRPr="003E1A5E">
        <w:rPr>
          <w:rFonts w:ascii="Times New Roman" w:hAnsi="Times New Roman" w:cs="Times New Roman"/>
          <w:color w:val="000000" w:themeColor="text1"/>
          <w:sz w:val="28"/>
          <w:szCs w:val="28"/>
        </w:rPr>
        <w:t>животного составляет</w:t>
      </w:r>
      <w:r w:rsidRPr="003E1A5E">
        <w:rPr>
          <w:rFonts w:ascii="Times New Roman" w:hAnsi="Times New Roman" w:cs="Times New Roman"/>
          <w:color w:val="000000" w:themeColor="text1"/>
          <w:sz w:val="28"/>
          <w:szCs w:val="28"/>
        </w:rPr>
        <w:t xml:space="preserve"> -  1 000,00 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6. Норматив финансовых затрат на кормление животных без владельцев  –</w:t>
      </w:r>
      <w:r w:rsidRPr="003E1A5E">
        <w:rPr>
          <w:rFonts w:ascii="Times New Roman" w:hAnsi="Times New Roman" w:cs="Times New Roman"/>
          <w:b/>
          <w:color w:val="000000" w:themeColor="text1"/>
          <w:sz w:val="28"/>
          <w:szCs w:val="28"/>
        </w:rPr>
        <w:t xml:space="preserve">1220,6 </w:t>
      </w:r>
      <w:r w:rsidRPr="003E1A5E">
        <w:rPr>
          <w:rFonts w:ascii="Times New Roman" w:hAnsi="Times New Roman" w:cs="Times New Roman"/>
          <w:color w:val="000000" w:themeColor="text1"/>
          <w:sz w:val="28"/>
          <w:szCs w:val="28"/>
        </w:rPr>
        <w:t>руб. на кормление 1 животного.</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 xml:space="preserve">Каждое животное должно быть обеспечено миской для корма. Кормление взрослых собак осуществляется не реже 1 раза в сутки; кошек – двух раз в сутки; щенков и котят – от трех до шести раз в сутки в зависимости от их возраста. Рацион кормления каждого животного должен соответствовать его видовым и породным особенностям, физиологическому состоянию и состоянию здоровья животного. </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В расчет норматива включается корм для животных и вода.</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Средняя масса 1 животного 20 кг.</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Одному животному без владельцев необходимо 350 гр. корма в сутки. Стоимость упаковки сухого корма 15 кг. – 1 530,00 руб.: 1 530,00 руб./15 000 гр.*350 гр. = 35,7 руб. на 1 животное</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Воды – 1,5 л. в сутки или 0,20 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 xml:space="preserve">ИТОГО: (35,7 руб. +0,20 руб.) = 35,9 руб. х 34 дней  содержания = </w:t>
      </w:r>
      <w:r w:rsidRPr="003E1A5E">
        <w:rPr>
          <w:rFonts w:ascii="Times New Roman" w:hAnsi="Times New Roman" w:cs="Times New Roman"/>
          <w:b/>
          <w:color w:val="000000" w:themeColor="text1"/>
          <w:sz w:val="28"/>
          <w:szCs w:val="28"/>
        </w:rPr>
        <w:t>1220,6</w:t>
      </w:r>
      <w:r w:rsidRPr="003E1A5E">
        <w:rPr>
          <w:rFonts w:ascii="Times New Roman" w:hAnsi="Times New Roman" w:cs="Times New Roman"/>
          <w:color w:val="000000" w:themeColor="text1"/>
          <w:sz w:val="28"/>
          <w:szCs w:val="28"/>
        </w:rPr>
        <w:t>руб. на кормление 1 животного.</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 xml:space="preserve">7. Норматив расходов, на фонд оплаты труда, включая начисления – </w:t>
      </w:r>
      <w:r w:rsidRPr="003E1A5E">
        <w:rPr>
          <w:rFonts w:ascii="Times New Roman" w:hAnsi="Times New Roman" w:cs="Times New Roman"/>
          <w:b/>
          <w:color w:val="000000" w:themeColor="text1"/>
          <w:sz w:val="28"/>
          <w:szCs w:val="28"/>
        </w:rPr>
        <w:t>292,10</w:t>
      </w:r>
      <w:r w:rsidRPr="003E1A5E">
        <w:rPr>
          <w:rFonts w:ascii="Times New Roman" w:hAnsi="Times New Roman" w:cs="Times New Roman"/>
          <w:color w:val="000000" w:themeColor="text1"/>
          <w:sz w:val="28"/>
          <w:szCs w:val="28"/>
        </w:rPr>
        <w:t xml:space="preserve"> руб. на 1 животное.</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Норматив рассчитан из расчета заработной платы в сумме 18500 руб. на 1 специалиста</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Начисления 30,2% = 5587,00 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Количество рабочих часов в год – 1979 часа</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Норма времени отлова 1 животного 1 час</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24087 руб.*12 мес./1979 = 146,05 руб. в час.</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146,05 руб.*2 специалиста = 292,10 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8. Норматив расходов на коммунальные расходы:</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lastRenderedPageBreak/>
        <w:t xml:space="preserve">Среднегодовые нормы потребления газа, используемого для отопления жилых помещений от газовых приборов, не оборудованных газовыми </w:t>
      </w:r>
      <w:r w:rsidR="009159AE" w:rsidRPr="003E1A5E">
        <w:rPr>
          <w:rFonts w:ascii="Times New Roman" w:hAnsi="Times New Roman" w:cs="Times New Roman"/>
          <w:color w:val="000000" w:themeColor="text1"/>
          <w:sz w:val="28"/>
          <w:szCs w:val="28"/>
        </w:rPr>
        <w:t>счетчиками в</w:t>
      </w:r>
      <w:r w:rsidRPr="003E1A5E">
        <w:rPr>
          <w:rFonts w:ascii="Times New Roman" w:hAnsi="Times New Roman" w:cs="Times New Roman"/>
          <w:color w:val="000000" w:themeColor="text1"/>
          <w:sz w:val="28"/>
          <w:szCs w:val="28"/>
        </w:rPr>
        <w:t xml:space="preserve"> Республике Дагестан составляет 7,4 куб. м/кв.</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Цена на газ – 5,2 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Площадь отапливаемого помещения приюта производится из расчета одного вольера: 2,2 м</w:t>
      </w:r>
      <w:r w:rsidRPr="003E1A5E">
        <w:rPr>
          <w:rFonts w:ascii="Times New Roman" w:hAnsi="Times New Roman" w:cs="Times New Roman"/>
          <w:color w:val="000000" w:themeColor="text1"/>
          <w:sz w:val="28"/>
          <w:szCs w:val="28"/>
          <w:vertAlign w:val="superscript"/>
        </w:rPr>
        <w:t>2</w:t>
      </w:r>
      <w:r w:rsidRPr="003E1A5E">
        <w:rPr>
          <w:rFonts w:ascii="Times New Roman" w:hAnsi="Times New Roman" w:cs="Times New Roman"/>
          <w:color w:val="000000" w:themeColor="text1"/>
          <w:sz w:val="28"/>
          <w:szCs w:val="28"/>
        </w:rPr>
        <w:t>.</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Для содержания 564 животных необходимо 56 вольеров из расчета 34 дневного содержания животных в год: (564 жив./10 пропускная способность одного вольера в течение года=56 вольеров*2,2 м</w:t>
      </w:r>
      <w:r w:rsidRPr="003E1A5E">
        <w:rPr>
          <w:rFonts w:ascii="Times New Roman" w:hAnsi="Times New Roman" w:cs="Times New Roman"/>
          <w:color w:val="000000" w:themeColor="text1"/>
          <w:sz w:val="28"/>
          <w:szCs w:val="28"/>
          <w:vertAlign w:val="superscript"/>
        </w:rPr>
        <w:t>2</w:t>
      </w:r>
      <w:r w:rsidRPr="003E1A5E">
        <w:rPr>
          <w:rFonts w:ascii="Times New Roman" w:hAnsi="Times New Roman" w:cs="Times New Roman"/>
          <w:color w:val="000000" w:themeColor="text1"/>
          <w:sz w:val="28"/>
          <w:szCs w:val="28"/>
        </w:rPr>
        <w:t>=123,2 м</w:t>
      </w:r>
      <w:r w:rsidRPr="003E1A5E">
        <w:rPr>
          <w:rFonts w:ascii="Times New Roman" w:hAnsi="Times New Roman" w:cs="Times New Roman"/>
          <w:color w:val="000000" w:themeColor="text1"/>
          <w:sz w:val="28"/>
          <w:szCs w:val="28"/>
          <w:vertAlign w:val="superscript"/>
        </w:rPr>
        <w:t>2</w:t>
      </w:r>
      <w:r w:rsidRPr="003E1A5E">
        <w:rPr>
          <w:rFonts w:ascii="Times New Roman" w:hAnsi="Times New Roman" w:cs="Times New Roman"/>
          <w:color w:val="000000" w:themeColor="text1"/>
          <w:sz w:val="28"/>
          <w:szCs w:val="28"/>
        </w:rPr>
        <w:t xml:space="preserve"> общая отапливаемая площадь в приютах).</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Потребление газа в год: 123,2  м</w:t>
      </w:r>
      <w:r w:rsidRPr="003E1A5E">
        <w:rPr>
          <w:rFonts w:ascii="Times New Roman" w:hAnsi="Times New Roman" w:cs="Times New Roman"/>
          <w:color w:val="000000" w:themeColor="text1"/>
          <w:sz w:val="28"/>
          <w:szCs w:val="28"/>
          <w:vertAlign w:val="superscript"/>
        </w:rPr>
        <w:t>2</w:t>
      </w:r>
      <w:r w:rsidRPr="003E1A5E">
        <w:rPr>
          <w:rFonts w:ascii="Times New Roman" w:hAnsi="Times New Roman" w:cs="Times New Roman"/>
          <w:color w:val="000000" w:themeColor="text1"/>
          <w:sz w:val="28"/>
          <w:szCs w:val="28"/>
        </w:rPr>
        <w:t xml:space="preserve"> * 7,4 куб. м/кв  * 5,2 руб./365 *(180 дней отопительного периода)=</w:t>
      </w:r>
      <w:r w:rsidRPr="003E1A5E">
        <w:rPr>
          <w:rFonts w:ascii="Times New Roman" w:hAnsi="Times New Roman" w:cs="Times New Roman"/>
          <w:b/>
          <w:color w:val="000000" w:themeColor="text1"/>
          <w:sz w:val="28"/>
          <w:szCs w:val="28"/>
        </w:rPr>
        <w:t xml:space="preserve">2 337,8 </w:t>
      </w:r>
      <w:r w:rsidRPr="003E1A5E">
        <w:rPr>
          <w:rFonts w:ascii="Times New Roman" w:hAnsi="Times New Roman" w:cs="Times New Roman"/>
          <w:color w:val="000000" w:themeColor="text1"/>
          <w:sz w:val="28"/>
          <w:szCs w:val="28"/>
        </w:rPr>
        <w:t xml:space="preserve">руб. </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Нормативы потребления коммунальных услуг по электроснабжению при использовании земельного участка и надворных построек в целях освещения содержания составляет 0,83 квт*ч/месяц на 1 голову животного, в приютах одновременно содержится 56 вольеров.</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Цена на электрическую энергию – 5,11 руб./ кВтч.</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 xml:space="preserve">Потребление электрической энергии в год: (0,83 квт*ч/месяц) *56 *5,11 руб./ кВтч* 12 мес. = </w:t>
      </w:r>
      <w:r w:rsidRPr="003E1A5E">
        <w:rPr>
          <w:rFonts w:ascii="Times New Roman" w:hAnsi="Times New Roman" w:cs="Times New Roman"/>
          <w:b/>
          <w:color w:val="000000" w:themeColor="text1"/>
          <w:sz w:val="28"/>
          <w:szCs w:val="28"/>
        </w:rPr>
        <w:t xml:space="preserve">2 850,1 </w:t>
      </w:r>
      <w:r w:rsidRPr="003E1A5E">
        <w:rPr>
          <w:rFonts w:ascii="Times New Roman" w:hAnsi="Times New Roman" w:cs="Times New Roman"/>
          <w:color w:val="000000" w:themeColor="text1"/>
          <w:sz w:val="28"/>
          <w:szCs w:val="28"/>
        </w:rPr>
        <w:t>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Среднее потребление холодной воды на 1 человека – 7,12 м</w:t>
      </w:r>
      <w:r w:rsidRPr="003E1A5E">
        <w:rPr>
          <w:rFonts w:ascii="Times New Roman" w:hAnsi="Times New Roman" w:cs="Times New Roman"/>
          <w:color w:val="000000" w:themeColor="text1"/>
          <w:sz w:val="28"/>
          <w:szCs w:val="28"/>
          <w:vertAlign w:val="superscript"/>
        </w:rPr>
        <w:t>3</w:t>
      </w:r>
      <w:r w:rsidRPr="003E1A5E">
        <w:rPr>
          <w:rFonts w:ascii="Times New Roman" w:hAnsi="Times New Roman" w:cs="Times New Roman"/>
          <w:color w:val="000000" w:themeColor="text1"/>
          <w:sz w:val="28"/>
          <w:szCs w:val="28"/>
        </w:rPr>
        <w:t xml:space="preserve"> в мес.</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Расход воды на усовершенствованных покрытий, тротуаров, площадей, заводских проездов, зеленых насаждений, газонов и цветников – 0,006 м3 на 1 м2 в день (общая площадь приюта – 5106 м2).</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Цена на водоснабжение (питьевая вода) – 22,98 руб./м3.</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Цена на водоснабжение (техническая вода) – 22,98 руб./м3.</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Потребление холодной воды : ((7,12 м3 * 3 чел. * 22,98 руб./м3) + (0,006 * 5106 м2 * 3,64 руб./м3 * 30 дней)) * 12 мес. = 46 035,61 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Среднее потребление водоотведения на 1 человека  – 10,22 м3 (в месяц).</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Цена на водоотведение – 27,12 руб./м3.</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 xml:space="preserve">Потребление водоотведения: (10,22 м3 * 3 чел. * 27,12 руб./м3) * 12 мес. = </w:t>
      </w:r>
      <w:r w:rsidRPr="003E1A5E">
        <w:rPr>
          <w:rFonts w:ascii="Times New Roman" w:hAnsi="Times New Roman" w:cs="Times New Roman"/>
          <w:b/>
          <w:color w:val="000000" w:themeColor="text1"/>
          <w:sz w:val="28"/>
          <w:szCs w:val="28"/>
        </w:rPr>
        <w:t>9977,99</w:t>
      </w:r>
      <w:r w:rsidRPr="003E1A5E">
        <w:rPr>
          <w:rFonts w:ascii="Times New Roman" w:hAnsi="Times New Roman" w:cs="Times New Roman"/>
          <w:color w:val="000000" w:themeColor="text1"/>
          <w:sz w:val="28"/>
          <w:szCs w:val="28"/>
        </w:rPr>
        <w:t xml:space="preserve"> 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ИТОГО по коммунальным расходам: 2 337,8 руб. + 2 850,1 руб. + 46035,61  + 9977,99руб. = 61 201,5 руб. (в год).</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 xml:space="preserve">61 201,5  руб. (в год) / 564 животных  = </w:t>
      </w:r>
      <w:r w:rsidRPr="003E1A5E">
        <w:rPr>
          <w:rFonts w:ascii="Times New Roman" w:hAnsi="Times New Roman" w:cs="Times New Roman"/>
          <w:b/>
          <w:color w:val="000000" w:themeColor="text1"/>
          <w:sz w:val="28"/>
          <w:szCs w:val="28"/>
        </w:rPr>
        <w:t>108,5</w:t>
      </w:r>
      <w:r w:rsidRPr="003E1A5E">
        <w:rPr>
          <w:rFonts w:ascii="Times New Roman" w:hAnsi="Times New Roman" w:cs="Times New Roman"/>
          <w:color w:val="000000" w:themeColor="text1"/>
          <w:sz w:val="28"/>
          <w:szCs w:val="28"/>
        </w:rPr>
        <w:t xml:space="preserve"> 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9. Норматив расходов на услуги интернета, телефонной связи и системы видеонаблюдения.</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Услуги интернета ПАО «Ростелеком» - 700,00 руб./мес. * 12 мес. = 8 400,00руб.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Услуги телефонной связи ПАО «Ростелеком» - 454,00 руб./мес. * 12 мес. = 5 448,00руб.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Система видеонаблюдения при отлове животных – 15 900,00руб. * 1 видеокамера портативная = 15 900,00 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Срок начисления амортизации системы видеонаблюдения – 5 лет.</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15 900/ 5 лет. = 3180 руб.</w:t>
      </w:r>
    </w:p>
    <w:p w:rsidR="003E1A5E" w:rsidRPr="003E1A5E" w:rsidRDefault="003E1A5E" w:rsidP="003E1A5E">
      <w:pPr>
        <w:tabs>
          <w:tab w:val="left" w:pos="851"/>
        </w:tabs>
        <w:adjustRightInd w:val="0"/>
        <w:ind w:firstLine="567"/>
        <w:jc w:val="both"/>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 xml:space="preserve">ИТОГО: 32 928руб. / 564 животных = </w:t>
      </w:r>
      <w:r w:rsidRPr="003E1A5E">
        <w:rPr>
          <w:rFonts w:ascii="Times New Roman" w:hAnsi="Times New Roman" w:cs="Times New Roman"/>
          <w:b/>
          <w:color w:val="000000" w:themeColor="text1"/>
          <w:sz w:val="28"/>
          <w:szCs w:val="28"/>
        </w:rPr>
        <w:t xml:space="preserve">58,3 </w:t>
      </w:r>
      <w:r w:rsidRPr="003E1A5E">
        <w:rPr>
          <w:rFonts w:ascii="Times New Roman" w:hAnsi="Times New Roman" w:cs="Times New Roman"/>
          <w:color w:val="000000" w:themeColor="text1"/>
          <w:sz w:val="28"/>
          <w:szCs w:val="28"/>
        </w:rPr>
        <w:t xml:space="preserve">  руб.</w:t>
      </w:r>
    </w:p>
    <w:p w:rsidR="003E1A5E" w:rsidRPr="003E1A5E" w:rsidRDefault="003E1A5E" w:rsidP="003E1A5E">
      <w:pPr>
        <w:suppressAutoHyphens/>
        <w:ind w:left="5387"/>
        <w:jc w:val="center"/>
        <w:rPr>
          <w:rFonts w:ascii="Times New Roman" w:eastAsia="Calibri" w:hAnsi="Times New Roman" w:cs="Times New Roman"/>
          <w:color w:val="000000" w:themeColor="text1"/>
          <w:sz w:val="28"/>
          <w:szCs w:val="28"/>
        </w:rPr>
      </w:pPr>
      <w:r w:rsidRPr="003E1A5E">
        <w:rPr>
          <w:rFonts w:ascii="Times New Roman" w:eastAsia="Calibri" w:hAnsi="Times New Roman" w:cs="Times New Roman"/>
          <w:color w:val="000000" w:themeColor="text1"/>
          <w:sz w:val="28"/>
          <w:szCs w:val="28"/>
        </w:rPr>
        <w:lastRenderedPageBreak/>
        <w:t>Приложение № 2</w:t>
      </w:r>
    </w:p>
    <w:p w:rsidR="003E1A5E" w:rsidRPr="003E1A5E" w:rsidRDefault="003E1A5E" w:rsidP="003E1A5E">
      <w:pPr>
        <w:ind w:left="5103"/>
        <w:jc w:val="center"/>
        <w:rPr>
          <w:rFonts w:ascii="Times New Roman" w:hAnsi="Times New Roman" w:cs="Times New Roman"/>
          <w:sz w:val="28"/>
          <w:szCs w:val="28"/>
        </w:rPr>
      </w:pPr>
      <w:r w:rsidRPr="003E1A5E">
        <w:rPr>
          <w:rFonts w:ascii="Times New Roman" w:hAnsi="Times New Roman" w:cs="Times New Roman"/>
          <w:sz w:val="28"/>
          <w:szCs w:val="28"/>
        </w:rPr>
        <w:t xml:space="preserve">к постановлению </w:t>
      </w:r>
    </w:p>
    <w:p w:rsidR="003E1A5E" w:rsidRPr="003E1A5E" w:rsidRDefault="003E1A5E" w:rsidP="003E1A5E">
      <w:pPr>
        <w:ind w:left="5103"/>
        <w:jc w:val="center"/>
        <w:rPr>
          <w:rFonts w:ascii="Times New Roman" w:hAnsi="Times New Roman" w:cs="Times New Roman"/>
          <w:sz w:val="28"/>
          <w:szCs w:val="28"/>
        </w:rPr>
      </w:pPr>
      <w:r>
        <w:rPr>
          <w:rFonts w:ascii="Times New Roman" w:hAnsi="Times New Roman" w:cs="Times New Roman"/>
          <w:sz w:val="28"/>
          <w:szCs w:val="28"/>
        </w:rPr>
        <w:t>А</w:t>
      </w:r>
      <w:r w:rsidRPr="003E1A5E">
        <w:rPr>
          <w:rFonts w:ascii="Times New Roman" w:hAnsi="Times New Roman" w:cs="Times New Roman"/>
          <w:sz w:val="28"/>
          <w:szCs w:val="28"/>
        </w:rPr>
        <w:t>МР «Ботлихский район»</w:t>
      </w:r>
    </w:p>
    <w:p w:rsidR="003E1A5E" w:rsidRPr="003E1A5E" w:rsidRDefault="003E1A5E" w:rsidP="003E1A5E">
      <w:pPr>
        <w:ind w:left="5103"/>
        <w:jc w:val="center"/>
        <w:rPr>
          <w:rFonts w:ascii="Times New Roman" w:hAnsi="Times New Roman" w:cs="Times New Roman"/>
          <w:sz w:val="28"/>
          <w:szCs w:val="28"/>
        </w:rPr>
      </w:pPr>
      <w:r>
        <w:rPr>
          <w:rFonts w:ascii="Times New Roman" w:hAnsi="Times New Roman" w:cs="Times New Roman"/>
          <w:sz w:val="28"/>
          <w:szCs w:val="28"/>
        </w:rPr>
        <w:t>о</w:t>
      </w:r>
      <w:r w:rsidRPr="003E1A5E">
        <w:rPr>
          <w:rFonts w:ascii="Times New Roman" w:hAnsi="Times New Roman" w:cs="Times New Roman"/>
          <w:sz w:val="28"/>
          <w:szCs w:val="28"/>
        </w:rPr>
        <w:t>т</w:t>
      </w:r>
      <w:r>
        <w:rPr>
          <w:rFonts w:ascii="Times New Roman" w:hAnsi="Times New Roman" w:cs="Times New Roman"/>
          <w:sz w:val="28"/>
          <w:szCs w:val="28"/>
        </w:rPr>
        <w:t xml:space="preserve"> 4.04.</w:t>
      </w:r>
      <w:r w:rsidRPr="003E1A5E">
        <w:rPr>
          <w:rFonts w:ascii="Times New Roman" w:hAnsi="Times New Roman" w:cs="Times New Roman"/>
          <w:sz w:val="28"/>
          <w:szCs w:val="28"/>
        </w:rPr>
        <w:t>2022</w:t>
      </w:r>
      <w:r>
        <w:rPr>
          <w:rFonts w:ascii="Times New Roman" w:hAnsi="Times New Roman" w:cs="Times New Roman"/>
          <w:sz w:val="28"/>
          <w:szCs w:val="28"/>
        </w:rPr>
        <w:t xml:space="preserve"> г.  № 52</w:t>
      </w:r>
    </w:p>
    <w:p w:rsidR="003E1A5E" w:rsidRPr="003E1A5E" w:rsidRDefault="003E1A5E" w:rsidP="003E1A5E">
      <w:pPr>
        <w:tabs>
          <w:tab w:val="left" w:pos="851"/>
        </w:tabs>
        <w:adjustRightInd w:val="0"/>
        <w:ind w:firstLine="567"/>
        <w:jc w:val="center"/>
        <w:rPr>
          <w:rFonts w:ascii="Times New Roman" w:hAnsi="Times New Roman" w:cs="Times New Roman"/>
          <w:b/>
          <w:bCs/>
          <w:color w:val="000000" w:themeColor="text1"/>
          <w:sz w:val="28"/>
          <w:szCs w:val="28"/>
        </w:rPr>
      </w:pPr>
    </w:p>
    <w:p w:rsidR="003E1A5E" w:rsidRPr="003E1A5E" w:rsidRDefault="003E1A5E" w:rsidP="003E1A5E">
      <w:pPr>
        <w:tabs>
          <w:tab w:val="left" w:pos="851"/>
        </w:tabs>
        <w:adjustRightInd w:val="0"/>
        <w:ind w:firstLine="567"/>
        <w:jc w:val="center"/>
        <w:rPr>
          <w:rFonts w:ascii="Times New Roman" w:hAnsi="Times New Roman" w:cs="Times New Roman"/>
          <w:b/>
          <w:bCs/>
          <w:color w:val="000000" w:themeColor="text1"/>
          <w:sz w:val="28"/>
          <w:szCs w:val="28"/>
        </w:rPr>
      </w:pPr>
      <w:r w:rsidRPr="003E1A5E">
        <w:rPr>
          <w:rFonts w:ascii="Times New Roman" w:hAnsi="Times New Roman" w:cs="Times New Roman"/>
          <w:b/>
          <w:bCs/>
          <w:color w:val="000000" w:themeColor="text1"/>
          <w:sz w:val="28"/>
          <w:szCs w:val="28"/>
        </w:rPr>
        <w:t>НОРМАТИВЫ</w:t>
      </w:r>
    </w:p>
    <w:p w:rsidR="003E1A5E" w:rsidRPr="003E1A5E" w:rsidRDefault="003E1A5E" w:rsidP="003E1A5E">
      <w:pPr>
        <w:tabs>
          <w:tab w:val="left" w:pos="851"/>
        </w:tabs>
        <w:adjustRightInd w:val="0"/>
        <w:ind w:firstLine="567"/>
        <w:jc w:val="center"/>
        <w:rPr>
          <w:rFonts w:ascii="Times New Roman" w:hAnsi="Times New Roman" w:cs="Times New Roman"/>
          <w:b/>
          <w:color w:val="000000" w:themeColor="text1"/>
          <w:sz w:val="28"/>
          <w:szCs w:val="28"/>
        </w:rPr>
      </w:pPr>
      <w:r w:rsidRPr="003E1A5E">
        <w:rPr>
          <w:rFonts w:ascii="Times New Roman" w:hAnsi="Times New Roman" w:cs="Times New Roman"/>
          <w:b/>
          <w:color w:val="000000" w:themeColor="text1"/>
          <w:sz w:val="28"/>
          <w:szCs w:val="28"/>
        </w:rPr>
        <w:t>средней стоимости услуг на финансирование расходов, связанных с осуществлением государственных полномочий в области обращения с животными без владельцев</w:t>
      </w:r>
      <w:r w:rsidRPr="003E1A5E">
        <w:rPr>
          <w:rFonts w:ascii="Times New Roman" w:hAnsi="Times New Roman" w:cs="Times New Roman"/>
          <w:b/>
          <w:sz w:val="28"/>
          <w:szCs w:val="28"/>
        </w:rPr>
        <w:t xml:space="preserve"> на территории</w:t>
      </w:r>
      <w:r w:rsidRPr="003E1A5E">
        <w:rPr>
          <w:rFonts w:ascii="Times New Roman" w:hAnsi="Times New Roman" w:cs="Times New Roman"/>
          <w:sz w:val="28"/>
          <w:szCs w:val="28"/>
        </w:rPr>
        <w:t xml:space="preserve"> </w:t>
      </w:r>
      <w:r w:rsidRPr="003E1A5E">
        <w:rPr>
          <w:rFonts w:ascii="Times New Roman" w:hAnsi="Times New Roman" w:cs="Times New Roman"/>
          <w:b/>
          <w:color w:val="000000" w:themeColor="text1"/>
          <w:sz w:val="28"/>
          <w:szCs w:val="28"/>
        </w:rPr>
        <w:t>МР «Ботлихский район» на 2022 год</w:t>
      </w:r>
    </w:p>
    <w:p w:rsidR="003E1A5E" w:rsidRPr="003E1A5E" w:rsidRDefault="003E1A5E" w:rsidP="003E1A5E">
      <w:pPr>
        <w:tabs>
          <w:tab w:val="left" w:pos="851"/>
        </w:tabs>
        <w:adjustRightInd w:val="0"/>
        <w:ind w:firstLine="567"/>
        <w:jc w:val="center"/>
        <w:rPr>
          <w:rFonts w:ascii="Times New Roman" w:hAnsi="Times New Roman" w:cs="Times New Roman"/>
          <w:b/>
          <w:color w:val="000000" w:themeColor="text1"/>
          <w:sz w:val="28"/>
          <w:szCs w:val="28"/>
        </w:rPr>
      </w:pPr>
    </w:p>
    <w:tbl>
      <w:tblPr>
        <w:tblW w:w="10055" w:type="dxa"/>
        <w:tblInd w:w="5" w:type="dxa"/>
        <w:tblLayout w:type="fixed"/>
        <w:tblCellMar>
          <w:top w:w="75" w:type="dxa"/>
          <w:left w:w="0" w:type="dxa"/>
          <w:bottom w:w="75" w:type="dxa"/>
          <w:right w:w="0" w:type="dxa"/>
        </w:tblCellMar>
        <w:tblLook w:val="04A0" w:firstRow="1" w:lastRow="0" w:firstColumn="1" w:lastColumn="0" w:noHBand="0" w:noVBand="1"/>
      </w:tblPr>
      <w:tblGrid>
        <w:gridCol w:w="993"/>
        <w:gridCol w:w="7077"/>
        <w:gridCol w:w="1985"/>
      </w:tblGrid>
      <w:tr w:rsidR="003E1A5E" w:rsidRPr="003E1A5E" w:rsidTr="003E1A5E">
        <w:tc>
          <w:tcPr>
            <w:tcW w:w="993" w:type="dxa"/>
            <w:tcBorders>
              <w:top w:val="single" w:sz="4" w:space="0" w:color="auto"/>
              <w:left w:val="single" w:sz="4" w:space="0" w:color="auto"/>
              <w:bottom w:val="single" w:sz="4" w:space="0" w:color="auto"/>
              <w:right w:val="single" w:sz="4" w:space="0" w:color="auto"/>
            </w:tcBorders>
          </w:tcPr>
          <w:p w:rsidR="003E1A5E" w:rsidRPr="003E1A5E" w:rsidRDefault="003E1A5E" w:rsidP="003E1A5E">
            <w:pPr>
              <w:tabs>
                <w:tab w:val="left" w:pos="851"/>
              </w:tabs>
              <w:adjustRightInd w:val="0"/>
              <w:ind w:firstLine="567"/>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w:t>
            </w:r>
          </w:p>
          <w:p w:rsidR="003E1A5E" w:rsidRPr="003E1A5E" w:rsidRDefault="003E1A5E" w:rsidP="003E1A5E">
            <w:pPr>
              <w:tabs>
                <w:tab w:val="left" w:pos="851"/>
              </w:tabs>
              <w:adjustRightInd w:val="0"/>
              <w:ind w:firstLine="567"/>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п</w:t>
            </w:r>
            <w:r w:rsidRPr="003E1A5E">
              <w:rPr>
                <w:rFonts w:ascii="Times New Roman" w:hAnsi="Times New Roman" w:cs="Times New Roman"/>
                <w:color w:val="000000" w:themeColor="text1"/>
                <w:sz w:val="28"/>
                <w:szCs w:val="28"/>
                <w:lang w:val="en-US"/>
              </w:rPr>
              <w:t>/</w:t>
            </w:r>
            <w:r w:rsidRPr="003E1A5E">
              <w:rPr>
                <w:rFonts w:ascii="Times New Roman" w:hAnsi="Times New Roman" w:cs="Times New Roman"/>
                <w:color w:val="000000" w:themeColor="text1"/>
                <w:sz w:val="28"/>
                <w:szCs w:val="28"/>
              </w:rPr>
              <w:t>п</w:t>
            </w:r>
          </w:p>
        </w:tc>
        <w:tc>
          <w:tcPr>
            <w:tcW w:w="7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E1A5E" w:rsidRPr="003E1A5E" w:rsidRDefault="003E1A5E" w:rsidP="003E1A5E">
            <w:pPr>
              <w:tabs>
                <w:tab w:val="left" w:pos="851"/>
              </w:tabs>
              <w:adjustRightInd w:val="0"/>
              <w:ind w:firstLine="567"/>
              <w:jc w:val="cente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Показатели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E1A5E" w:rsidRPr="003E1A5E" w:rsidRDefault="003E1A5E" w:rsidP="003E1A5E">
            <w:pPr>
              <w:tabs>
                <w:tab w:val="left" w:pos="851"/>
              </w:tabs>
              <w:adjustRightInd w:val="0"/>
              <w:ind w:firstLine="567"/>
              <w:jc w:val="cente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Стоимость (рублей)</w:t>
            </w:r>
          </w:p>
        </w:tc>
      </w:tr>
      <w:tr w:rsidR="003E1A5E" w:rsidRPr="003E1A5E" w:rsidTr="003E1A5E">
        <w:tc>
          <w:tcPr>
            <w:tcW w:w="993" w:type="dxa"/>
            <w:tcBorders>
              <w:top w:val="single" w:sz="4" w:space="0" w:color="auto"/>
              <w:left w:val="single" w:sz="4" w:space="0" w:color="auto"/>
              <w:bottom w:val="single" w:sz="4" w:space="0" w:color="auto"/>
              <w:right w:val="single" w:sz="4" w:space="0" w:color="auto"/>
            </w:tcBorders>
          </w:tcPr>
          <w:p w:rsidR="003E1A5E" w:rsidRPr="003E1A5E" w:rsidRDefault="003E1A5E" w:rsidP="003E1A5E">
            <w:pPr>
              <w:tabs>
                <w:tab w:val="left" w:pos="851"/>
              </w:tabs>
              <w:adjustRightInd w:val="0"/>
              <w:ind w:firstLine="567"/>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1</w:t>
            </w:r>
          </w:p>
        </w:tc>
        <w:tc>
          <w:tcPr>
            <w:tcW w:w="7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E1A5E" w:rsidRPr="003E1A5E" w:rsidRDefault="003E1A5E" w:rsidP="003E1A5E">
            <w:pPr>
              <w:tabs>
                <w:tab w:val="left" w:pos="851"/>
              </w:tabs>
              <w:adjustRightInd w:val="0"/>
              <w:ind w:firstLine="567"/>
              <w:jc w:val="cente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Средняя стоимость услуги на отлов животных без владельцев (на 1 гол.)</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E1A5E" w:rsidRPr="003E1A5E" w:rsidRDefault="003E1A5E" w:rsidP="003E1A5E">
            <w:pPr>
              <w:tabs>
                <w:tab w:val="left" w:pos="851"/>
              </w:tabs>
              <w:adjustRightInd w:val="0"/>
              <w:ind w:firstLine="567"/>
              <w:jc w:val="cente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113,9</w:t>
            </w:r>
          </w:p>
        </w:tc>
      </w:tr>
      <w:tr w:rsidR="003E1A5E" w:rsidRPr="003E1A5E" w:rsidTr="003E1A5E">
        <w:tc>
          <w:tcPr>
            <w:tcW w:w="993" w:type="dxa"/>
            <w:tcBorders>
              <w:top w:val="single" w:sz="4" w:space="0" w:color="auto"/>
              <w:left w:val="single" w:sz="4" w:space="0" w:color="auto"/>
              <w:bottom w:val="single" w:sz="4" w:space="0" w:color="auto"/>
              <w:right w:val="single" w:sz="4" w:space="0" w:color="auto"/>
            </w:tcBorders>
          </w:tcPr>
          <w:p w:rsidR="003E1A5E" w:rsidRPr="003E1A5E" w:rsidRDefault="003E1A5E" w:rsidP="003E1A5E">
            <w:pPr>
              <w:tabs>
                <w:tab w:val="left" w:pos="851"/>
              </w:tabs>
              <w:adjustRightInd w:val="0"/>
              <w:ind w:firstLine="567"/>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2</w:t>
            </w:r>
          </w:p>
        </w:tc>
        <w:tc>
          <w:tcPr>
            <w:tcW w:w="7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E1A5E" w:rsidRPr="003E1A5E" w:rsidRDefault="003E1A5E" w:rsidP="003E1A5E">
            <w:pPr>
              <w:tabs>
                <w:tab w:val="left" w:pos="851"/>
              </w:tabs>
              <w:adjustRightInd w:val="0"/>
              <w:ind w:firstLine="567"/>
              <w:jc w:val="cente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Средняя стоимость услуги на транспортировку отловленных животных без владельцев в приюты для животных, из приюта на прежние места их обитания, либо на транспортировку трупов животных без владельцев к месту их утилизации (уничтожения) (на 1 гол.)</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1A5E" w:rsidRPr="003E1A5E" w:rsidRDefault="003E1A5E" w:rsidP="003E1A5E">
            <w:pPr>
              <w:tabs>
                <w:tab w:val="left" w:pos="851"/>
              </w:tabs>
              <w:adjustRightInd w:val="0"/>
              <w:ind w:firstLine="567"/>
              <w:jc w:val="cente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533,3</w:t>
            </w:r>
          </w:p>
        </w:tc>
      </w:tr>
      <w:tr w:rsidR="003E1A5E" w:rsidRPr="003E1A5E" w:rsidTr="003E1A5E">
        <w:tc>
          <w:tcPr>
            <w:tcW w:w="993" w:type="dxa"/>
            <w:tcBorders>
              <w:top w:val="single" w:sz="4" w:space="0" w:color="auto"/>
              <w:left w:val="single" w:sz="4" w:space="0" w:color="auto"/>
              <w:bottom w:val="single" w:sz="4" w:space="0" w:color="auto"/>
              <w:right w:val="single" w:sz="4" w:space="0" w:color="auto"/>
            </w:tcBorders>
          </w:tcPr>
          <w:p w:rsidR="003E1A5E" w:rsidRPr="003E1A5E" w:rsidRDefault="003E1A5E" w:rsidP="003E1A5E">
            <w:pPr>
              <w:tabs>
                <w:tab w:val="left" w:pos="851"/>
              </w:tabs>
              <w:adjustRightInd w:val="0"/>
              <w:ind w:firstLine="567"/>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3</w:t>
            </w:r>
          </w:p>
        </w:tc>
        <w:tc>
          <w:tcPr>
            <w:tcW w:w="7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E1A5E" w:rsidRPr="003E1A5E" w:rsidRDefault="003E1A5E" w:rsidP="003E1A5E">
            <w:pPr>
              <w:tabs>
                <w:tab w:val="left" w:pos="851"/>
              </w:tabs>
              <w:adjustRightInd w:val="0"/>
              <w:ind w:firstLine="567"/>
              <w:jc w:val="cente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Средняя стоимость услуги на стерилизацию, вакцинацию, маркирование (мечение) неснимаемыми и несмываемыми метками, дегельминтизацию животных без владельцев, поступающих в приюты (на 1 гол.)</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1A5E" w:rsidRPr="003E1A5E" w:rsidRDefault="003E1A5E" w:rsidP="003E1A5E">
            <w:pPr>
              <w:tabs>
                <w:tab w:val="left" w:pos="851"/>
              </w:tabs>
              <w:adjustRightInd w:val="0"/>
              <w:ind w:firstLine="567"/>
              <w:jc w:val="cente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4165,0</w:t>
            </w:r>
          </w:p>
        </w:tc>
      </w:tr>
      <w:tr w:rsidR="003E1A5E" w:rsidRPr="003E1A5E" w:rsidTr="003E1A5E">
        <w:tc>
          <w:tcPr>
            <w:tcW w:w="993" w:type="dxa"/>
            <w:tcBorders>
              <w:top w:val="single" w:sz="4" w:space="0" w:color="auto"/>
              <w:left w:val="single" w:sz="4" w:space="0" w:color="auto"/>
              <w:bottom w:val="single" w:sz="4" w:space="0" w:color="auto"/>
              <w:right w:val="single" w:sz="4" w:space="0" w:color="auto"/>
            </w:tcBorders>
          </w:tcPr>
          <w:p w:rsidR="003E1A5E" w:rsidRPr="003E1A5E" w:rsidRDefault="003E1A5E" w:rsidP="003E1A5E">
            <w:pPr>
              <w:tabs>
                <w:tab w:val="left" w:pos="851"/>
              </w:tabs>
              <w:adjustRightInd w:val="0"/>
              <w:ind w:firstLine="567"/>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4</w:t>
            </w:r>
          </w:p>
        </w:tc>
        <w:tc>
          <w:tcPr>
            <w:tcW w:w="7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E1A5E" w:rsidRPr="003E1A5E" w:rsidRDefault="003E1A5E" w:rsidP="003E1A5E">
            <w:pPr>
              <w:tabs>
                <w:tab w:val="left" w:pos="851"/>
              </w:tabs>
              <w:adjustRightInd w:val="0"/>
              <w:ind w:firstLine="567"/>
              <w:jc w:val="cente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Средняя стоимость услуги на содержание отловленных животных без владельцев (на 1 гол.)</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E1A5E" w:rsidRPr="003E1A5E" w:rsidRDefault="003E1A5E" w:rsidP="003E1A5E">
            <w:pPr>
              <w:tabs>
                <w:tab w:val="left" w:pos="851"/>
              </w:tabs>
              <w:adjustRightInd w:val="0"/>
              <w:ind w:firstLine="567"/>
              <w:jc w:val="cente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671,0</w:t>
            </w:r>
          </w:p>
        </w:tc>
      </w:tr>
      <w:tr w:rsidR="003E1A5E" w:rsidRPr="003E1A5E" w:rsidTr="003E1A5E">
        <w:trPr>
          <w:trHeight w:val="28"/>
        </w:trPr>
        <w:tc>
          <w:tcPr>
            <w:tcW w:w="993" w:type="dxa"/>
            <w:tcBorders>
              <w:top w:val="single" w:sz="4" w:space="0" w:color="auto"/>
              <w:left w:val="single" w:sz="4" w:space="0" w:color="auto"/>
              <w:bottom w:val="single" w:sz="4" w:space="0" w:color="auto"/>
              <w:right w:val="single" w:sz="4" w:space="0" w:color="auto"/>
            </w:tcBorders>
          </w:tcPr>
          <w:p w:rsidR="003E1A5E" w:rsidRPr="003E1A5E" w:rsidRDefault="003E1A5E" w:rsidP="003E1A5E">
            <w:pPr>
              <w:tabs>
                <w:tab w:val="left" w:pos="851"/>
              </w:tabs>
              <w:adjustRightInd w:val="0"/>
              <w:ind w:firstLine="567"/>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5</w:t>
            </w:r>
          </w:p>
        </w:tc>
        <w:tc>
          <w:tcPr>
            <w:tcW w:w="7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E1A5E" w:rsidRPr="003E1A5E" w:rsidRDefault="003E1A5E" w:rsidP="003E1A5E">
            <w:pPr>
              <w:tabs>
                <w:tab w:val="left" w:pos="851"/>
              </w:tabs>
              <w:adjustRightInd w:val="0"/>
              <w:ind w:firstLine="567"/>
              <w:jc w:val="cente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Средняя стоимость услуги на умерщвление животных без владельцев и утилизацию (уничтожение) из трупов (на 1 гол.)</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E1A5E" w:rsidRPr="003E1A5E" w:rsidRDefault="003E1A5E" w:rsidP="003E1A5E">
            <w:pPr>
              <w:tabs>
                <w:tab w:val="left" w:pos="851"/>
              </w:tabs>
              <w:adjustRightInd w:val="0"/>
              <w:ind w:firstLine="567"/>
              <w:jc w:val="cente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1538,64</w:t>
            </w:r>
          </w:p>
        </w:tc>
      </w:tr>
      <w:tr w:rsidR="003E1A5E" w:rsidRPr="003E1A5E" w:rsidTr="003E1A5E">
        <w:trPr>
          <w:trHeight w:val="353"/>
        </w:trPr>
        <w:tc>
          <w:tcPr>
            <w:tcW w:w="993" w:type="dxa"/>
            <w:tcBorders>
              <w:top w:val="single" w:sz="4" w:space="0" w:color="auto"/>
              <w:left w:val="single" w:sz="4" w:space="0" w:color="auto"/>
              <w:bottom w:val="single" w:sz="4" w:space="0" w:color="auto"/>
              <w:right w:val="single" w:sz="4" w:space="0" w:color="auto"/>
            </w:tcBorders>
          </w:tcPr>
          <w:p w:rsidR="003E1A5E" w:rsidRPr="003E1A5E" w:rsidRDefault="003E1A5E" w:rsidP="003E1A5E">
            <w:pPr>
              <w:tabs>
                <w:tab w:val="left" w:pos="851"/>
              </w:tabs>
              <w:adjustRightInd w:val="0"/>
              <w:ind w:firstLine="567"/>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6</w:t>
            </w:r>
          </w:p>
        </w:tc>
        <w:tc>
          <w:tcPr>
            <w:tcW w:w="7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E1A5E" w:rsidRPr="003E1A5E" w:rsidRDefault="003E1A5E" w:rsidP="003E1A5E">
            <w:pPr>
              <w:tabs>
                <w:tab w:val="left" w:pos="851"/>
              </w:tabs>
              <w:adjustRightInd w:val="0"/>
              <w:ind w:firstLine="567"/>
              <w:jc w:val="cente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Средняя стоимость услуги на кормление животных без владельцев в сутки на 1 гол.х 34 дня содержания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E1A5E" w:rsidRPr="003E1A5E" w:rsidRDefault="003E1A5E" w:rsidP="003E1A5E">
            <w:pPr>
              <w:tabs>
                <w:tab w:val="left" w:pos="851"/>
              </w:tabs>
              <w:adjustRightInd w:val="0"/>
              <w:ind w:firstLine="567"/>
              <w:jc w:val="cente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1220,6</w:t>
            </w:r>
          </w:p>
        </w:tc>
      </w:tr>
      <w:tr w:rsidR="003E1A5E" w:rsidRPr="003E1A5E" w:rsidTr="003E1A5E">
        <w:trPr>
          <w:trHeight w:val="353"/>
        </w:trPr>
        <w:tc>
          <w:tcPr>
            <w:tcW w:w="993" w:type="dxa"/>
            <w:tcBorders>
              <w:top w:val="single" w:sz="4" w:space="0" w:color="auto"/>
              <w:left w:val="single" w:sz="4" w:space="0" w:color="auto"/>
              <w:bottom w:val="single" w:sz="4" w:space="0" w:color="auto"/>
              <w:right w:val="single" w:sz="4" w:space="0" w:color="auto"/>
            </w:tcBorders>
          </w:tcPr>
          <w:p w:rsidR="003E1A5E" w:rsidRPr="003E1A5E" w:rsidRDefault="003E1A5E" w:rsidP="003E1A5E">
            <w:pPr>
              <w:tabs>
                <w:tab w:val="left" w:pos="851"/>
              </w:tabs>
              <w:adjustRightInd w:val="0"/>
              <w:ind w:firstLine="567"/>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7</w:t>
            </w:r>
          </w:p>
        </w:tc>
        <w:tc>
          <w:tcPr>
            <w:tcW w:w="7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E1A5E" w:rsidRPr="003E1A5E" w:rsidRDefault="003E1A5E" w:rsidP="003E1A5E">
            <w:pPr>
              <w:tabs>
                <w:tab w:val="left" w:pos="851"/>
              </w:tabs>
              <w:adjustRightInd w:val="0"/>
              <w:ind w:firstLine="567"/>
              <w:jc w:val="cente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Средняя стоимость услуги на оплату труда (с начислениями) на обслуживание одного животного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E1A5E" w:rsidRPr="003E1A5E" w:rsidRDefault="003E1A5E" w:rsidP="003E1A5E">
            <w:pPr>
              <w:tabs>
                <w:tab w:val="left" w:pos="851"/>
              </w:tabs>
              <w:adjustRightInd w:val="0"/>
              <w:ind w:firstLine="567"/>
              <w:jc w:val="cente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292,1</w:t>
            </w:r>
          </w:p>
        </w:tc>
      </w:tr>
      <w:tr w:rsidR="003E1A5E" w:rsidRPr="003E1A5E" w:rsidTr="003E1A5E">
        <w:trPr>
          <w:trHeight w:val="353"/>
        </w:trPr>
        <w:tc>
          <w:tcPr>
            <w:tcW w:w="993" w:type="dxa"/>
            <w:tcBorders>
              <w:top w:val="single" w:sz="4" w:space="0" w:color="auto"/>
              <w:left w:val="single" w:sz="4" w:space="0" w:color="auto"/>
              <w:bottom w:val="single" w:sz="4" w:space="0" w:color="auto"/>
              <w:right w:val="single" w:sz="4" w:space="0" w:color="auto"/>
            </w:tcBorders>
          </w:tcPr>
          <w:p w:rsidR="003E1A5E" w:rsidRPr="003E1A5E" w:rsidRDefault="003E1A5E" w:rsidP="003E1A5E">
            <w:pPr>
              <w:tabs>
                <w:tab w:val="left" w:pos="851"/>
              </w:tabs>
              <w:adjustRightInd w:val="0"/>
              <w:ind w:firstLine="567"/>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8</w:t>
            </w:r>
          </w:p>
        </w:tc>
        <w:tc>
          <w:tcPr>
            <w:tcW w:w="7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A5E" w:rsidRPr="003E1A5E" w:rsidRDefault="003E1A5E" w:rsidP="003E1A5E">
            <w:pPr>
              <w:tabs>
                <w:tab w:val="left" w:pos="851"/>
              </w:tabs>
              <w:adjustRightInd w:val="0"/>
              <w:ind w:firstLine="567"/>
              <w:jc w:val="cente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Коммунальные расходы</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1A5E" w:rsidRPr="003E1A5E" w:rsidRDefault="003E1A5E" w:rsidP="003E1A5E">
            <w:pPr>
              <w:tabs>
                <w:tab w:val="left" w:pos="851"/>
              </w:tabs>
              <w:adjustRightInd w:val="0"/>
              <w:ind w:firstLine="567"/>
              <w:jc w:val="cente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108,5</w:t>
            </w:r>
          </w:p>
        </w:tc>
      </w:tr>
      <w:tr w:rsidR="003E1A5E" w:rsidRPr="003E1A5E" w:rsidTr="003E1A5E">
        <w:trPr>
          <w:trHeight w:val="353"/>
        </w:trPr>
        <w:tc>
          <w:tcPr>
            <w:tcW w:w="993" w:type="dxa"/>
            <w:tcBorders>
              <w:top w:val="single" w:sz="4" w:space="0" w:color="auto"/>
              <w:left w:val="single" w:sz="4" w:space="0" w:color="auto"/>
              <w:bottom w:val="single" w:sz="4" w:space="0" w:color="auto"/>
              <w:right w:val="single" w:sz="4" w:space="0" w:color="auto"/>
            </w:tcBorders>
          </w:tcPr>
          <w:p w:rsidR="003E1A5E" w:rsidRPr="003E1A5E" w:rsidRDefault="003E1A5E" w:rsidP="003E1A5E">
            <w:pPr>
              <w:tabs>
                <w:tab w:val="left" w:pos="851"/>
              </w:tabs>
              <w:adjustRightInd w:val="0"/>
              <w:ind w:firstLine="567"/>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9</w:t>
            </w:r>
          </w:p>
        </w:tc>
        <w:tc>
          <w:tcPr>
            <w:tcW w:w="7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A5E" w:rsidRPr="003E1A5E" w:rsidRDefault="003E1A5E" w:rsidP="003E1A5E">
            <w:pPr>
              <w:tabs>
                <w:tab w:val="left" w:pos="851"/>
              </w:tabs>
              <w:adjustRightInd w:val="0"/>
              <w:ind w:firstLine="567"/>
              <w:jc w:val="cente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Норматив расходов на услуги интернета, телефонной связи и системы видеонаблюдения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1A5E" w:rsidRPr="003E1A5E" w:rsidRDefault="003E1A5E" w:rsidP="003E1A5E">
            <w:pPr>
              <w:tabs>
                <w:tab w:val="left" w:pos="851"/>
              </w:tabs>
              <w:adjustRightInd w:val="0"/>
              <w:ind w:firstLine="567"/>
              <w:jc w:val="center"/>
              <w:rPr>
                <w:rFonts w:ascii="Times New Roman" w:hAnsi="Times New Roman" w:cs="Times New Roman"/>
                <w:color w:val="000000" w:themeColor="text1"/>
                <w:sz w:val="28"/>
                <w:szCs w:val="28"/>
              </w:rPr>
            </w:pPr>
            <w:r w:rsidRPr="003E1A5E">
              <w:rPr>
                <w:rFonts w:ascii="Times New Roman" w:hAnsi="Times New Roman" w:cs="Times New Roman"/>
                <w:color w:val="000000" w:themeColor="text1"/>
                <w:sz w:val="28"/>
                <w:szCs w:val="28"/>
              </w:rPr>
              <w:t>58,3</w:t>
            </w:r>
          </w:p>
        </w:tc>
      </w:tr>
    </w:tbl>
    <w:p w:rsidR="00FB24EC" w:rsidRPr="003E1A5E" w:rsidRDefault="003E1A5E" w:rsidP="003E1A5E">
      <w:pPr>
        <w:pStyle w:val="a3"/>
        <w:spacing w:before="7"/>
        <w:ind w:right="-8"/>
        <w:rPr>
          <w:rFonts w:ascii="Times New Roman" w:hAnsi="Times New Roman" w:cs="Times New Roman"/>
          <w:b/>
          <w:sz w:val="20"/>
        </w:rPr>
      </w:pPr>
      <w:r w:rsidRPr="003E1A5E">
        <w:rPr>
          <w:rFonts w:ascii="Times New Roman" w:hAnsi="Times New Roman" w:cs="Times New Roman"/>
          <w:color w:val="000000" w:themeColor="text1"/>
          <w:sz w:val="28"/>
          <w:szCs w:val="28"/>
        </w:rPr>
        <w:t>Итого: 8701,34 с вычето</w:t>
      </w:r>
      <w:r>
        <w:rPr>
          <w:rFonts w:ascii="Times New Roman" w:hAnsi="Times New Roman" w:cs="Times New Roman"/>
          <w:color w:val="000000" w:themeColor="text1"/>
          <w:sz w:val="28"/>
          <w:szCs w:val="28"/>
        </w:rPr>
        <w:t>м строки 5=7162,7</w:t>
      </w:r>
    </w:p>
    <w:sectPr w:rsidR="00FB24EC" w:rsidRPr="003E1A5E" w:rsidSect="003E1A5E">
      <w:headerReference w:type="default" r:id="rId10"/>
      <w:footerReference w:type="default" r:id="rId11"/>
      <w:pgSz w:w="11900" w:h="16840"/>
      <w:pgMar w:top="1134" w:right="851" w:bottom="993" w:left="1134" w:header="295" w:footer="49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215" w:rsidRDefault="006E5215" w:rsidP="00DD41BF">
      <w:r>
        <w:separator/>
      </w:r>
    </w:p>
  </w:endnote>
  <w:endnote w:type="continuationSeparator" w:id="0">
    <w:p w:rsidR="006E5215" w:rsidRDefault="006E5215" w:rsidP="00DD4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A5E" w:rsidRDefault="003E1A5E">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215" w:rsidRDefault="006E5215" w:rsidP="00DD41BF">
      <w:r>
        <w:separator/>
      </w:r>
    </w:p>
  </w:footnote>
  <w:footnote w:type="continuationSeparator" w:id="0">
    <w:p w:rsidR="006E5215" w:rsidRDefault="006E5215" w:rsidP="00DD41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A5E" w:rsidRDefault="003E1A5E">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2BEA"/>
    <w:multiLevelType w:val="hybridMultilevel"/>
    <w:tmpl w:val="BA0CE37E"/>
    <w:lvl w:ilvl="0" w:tplc="D43A3896">
      <w:start w:val="1"/>
      <w:numFmt w:val="decimal"/>
      <w:lvlText w:val="%1)"/>
      <w:lvlJc w:val="left"/>
      <w:pPr>
        <w:ind w:left="719" w:hanging="220"/>
      </w:pPr>
      <w:rPr>
        <w:rFonts w:ascii="Times New Roman" w:eastAsia="Arial" w:hAnsi="Times New Roman" w:cs="Times New Roman" w:hint="default"/>
        <w:b w:val="0"/>
        <w:bCs w:val="0"/>
        <w:i w:val="0"/>
        <w:iCs w:val="0"/>
        <w:spacing w:val="-4"/>
        <w:w w:val="102"/>
        <w:sz w:val="28"/>
        <w:szCs w:val="28"/>
        <w:lang w:val="ru-RU" w:eastAsia="en-US" w:bidi="ar-SA"/>
      </w:rPr>
    </w:lvl>
    <w:lvl w:ilvl="1" w:tplc="BDC602B0">
      <w:numFmt w:val="bullet"/>
      <w:lvlText w:val="•"/>
      <w:lvlJc w:val="left"/>
      <w:pPr>
        <w:ind w:left="1776" w:hanging="220"/>
      </w:pPr>
      <w:rPr>
        <w:rFonts w:hint="default"/>
        <w:lang w:val="ru-RU" w:eastAsia="en-US" w:bidi="ar-SA"/>
      </w:rPr>
    </w:lvl>
    <w:lvl w:ilvl="2" w:tplc="98A0DC1C">
      <w:numFmt w:val="bullet"/>
      <w:lvlText w:val="•"/>
      <w:lvlJc w:val="left"/>
      <w:pPr>
        <w:ind w:left="2832" w:hanging="220"/>
      </w:pPr>
      <w:rPr>
        <w:rFonts w:hint="default"/>
        <w:lang w:val="ru-RU" w:eastAsia="en-US" w:bidi="ar-SA"/>
      </w:rPr>
    </w:lvl>
    <w:lvl w:ilvl="3" w:tplc="DD163F6C">
      <w:numFmt w:val="bullet"/>
      <w:lvlText w:val="•"/>
      <w:lvlJc w:val="left"/>
      <w:pPr>
        <w:ind w:left="3888" w:hanging="220"/>
      </w:pPr>
      <w:rPr>
        <w:rFonts w:hint="default"/>
        <w:lang w:val="ru-RU" w:eastAsia="en-US" w:bidi="ar-SA"/>
      </w:rPr>
    </w:lvl>
    <w:lvl w:ilvl="4" w:tplc="9466A952">
      <w:numFmt w:val="bullet"/>
      <w:lvlText w:val="•"/>
      <w:lvlJc w:val="left"/>
      <w:pPr>
        <w:ind w:left="4944" w:hanging="220"/>
      </w:pPr>
      <w:rPr>
        <w:rFonts w:hint="default"/>
        <w:lang w:val="ru-RU" w:eastAsia="en-US" w:bidi="ar-SA"/>
      </w:rPr>
    </w:lvl>
    <w:lvl w:ilvl="5" w:tplc="33769C44">
      <w:numFmt w:val="bullet"/>
      <w:lvlText w:val="•"/>
      <w:lvlJc w:val="left"/>
      <w:pPr>
        <w:ind w:left="6000" w:hanging="220"/>
      </w:pPr>
      <w:rPr>
        <w:rFonts w:hint="default"/>
        <w:lang w:val="ru-RU" w:eastAsia="en-US" w:bidi="ar-SA"/>
      </w:rPr>
    </w:lvl>
    <w:lvl w:ilvl="6" w:tplc="5B068BF4">
      <w:numFmt w:val="bullet"/>
      <w:lvlText w:val="•"/>
      <w:lvlJc w:val="left"/>
      <w:pPr>
        <w:ind w:left="7056" w:hanging="220"/>
      </w:pPr>
      <w:rPr>
        <w:rFonts w:hint="default"/>
        <w:lang w:val="ru-RU" w:eastAsia="en-US" w:bidi="ar-SA"/>
      </w:rPr>
    </w:lvl>
    <w:lvl w:ilvl="7" w:tplc="85FC8A10">
      <w:numFmt w:val="bullet"/>
      <w:lvlText w:val="•"/>
      <w:lvlJc w:val="left"/>
      <w:pPr>
        <w:ind w:left="8112" w:hanging="220"/>
      </w:pPr>
      <w:rPr>
        <w:rFonts w:hint="default"/>
        <w:lang w:val="ru-RU" w:eastAsia="en-US" w:bidi="ar-SA"/>
      </w:rPr>
    </w:lvl>
    <w:lvl w:ilvl="8" w:tplc="EA28B07E">
      <w:numFmt w:val="bullet"/>
      <w:lvlText w:val="•"/>
      <w:lvlJc w:val="left"/>
      <w:pPr>
        <w:ind w:left="9168" w:hanging="220"/>
      </w:pPr>
      <w:rPr>
        <w:rFonts w:hint="default"/>
        <w:lang w:val="ru-RU" w:eastAsia="en-US" w:bidi="ar-SA"/>
      </w:rPr>
    </w:lvl>
  </w:abstractNum>
  <w:abstractNum w:abstractNumId="1" w15:restartNumberingAfterBreak="0">
    <w:nsid w:val="034B11AB"/>
    <w:multiLevelType w:val="multilevel"/>
    <w:tmpl w:val="2FD453A2"/>
    <w:lvl w:ilvl="0">
      <w:start w:val="2"/>
      <w:numFmt w:val="decimal"/>
      <w:lvlText w:val="%1"/>
      <w:lvlJc w:val="left"/>
      <w:pPr>
        <w:ind w:left="3439" w:hanging="418"/>
      </w:pPr>
      <w:rPr>
        <w:rFonts w:hint="default"/>
        <w:lang w:val="ru-RU" w:eastAsia="en-US" w:bidi="ar-SA"/>
      </w:rPr>
    </w:lvl>
    <w:lvl w:ilvl="1">
      <w:start w:val="1"/>
      <w:numFmt w:val="decimal"/>
      <w:lvlText w:val="%1.%2."/>
      <w:lvlJc w:val="left"/>
      <w:pPr>
        <w:ind w:left="3439" w:hanging="418"/>
        <w:jc w:val="right"/>
      </w:pPr>
      <w:rPr>
        <w:rFonts w:ascii="Times New Roman" w:eastAsia="Arial" w:hAnsi="Times New Roman" w:cs="Times New Roman" w:hint="default"/>
        <w:b/>
        <w:bCs/>
        <w:i w:val="0"/>
        <w:iCs w:val="0"/>
        <w:spacing w:val="0"/>
        <w:w w:val="100"/>
        <w:sz w:val="28"/>
        <w:szCs w:val="28"/>
        <w:lang w:val="ru-RU" w:eastAsia="en-US" w:bidi="ar-SA"/>
      </w:rPr>
    </w:lvl>
    <w:lvl w:ilvl="2">
      <w:start w:val="1"/>
      <w:numFmt w:val="decimal"/>
      <w:lvlText w:val="%1.%2.%3."/>
      <w:lvlJc w:val="left"/>
      <w:pPr>
        <w:ind w:left="110" w:hanging="556"/>
      </w:pPr>
      <w:rPr>
        <w:rFonts w:ascii="Arial" w:eastAsia="Arial" w:hAnsi="Arial" w:cs="Arial" w:hint="default"/>
        <w:b w:val="0"/>
        <w:bCs w:val="0"/>
        <w:i w:val="0"/>
        <w:iCs w:val="0"/>
        <w:spacing w:val="-4"/>
        <w:w w:val="102"/>
        <w:sz w:val="19"/>
        <w:szCs w:val="19"/>
        <w:lang w:val="ru-RU" w:eastAsia="en-US" w:bidi="ar-SA"/>
      </w:rPr>
    </w:lvl>
    <w:lvl w:ilvl="3">
      <w:numFmt w:val="bullet"/>
      <w:lvlText w:val="•"/>
      <w:lvlJc w:val="left"/>
      <w:pPr>
        <w:ind w:left="4420" w:hanging="556"/>
      </w:pPr>
      <w:rPr>
        <w:rFonts w:hint="default"/>
        <w:lang w:val="ru-RU" w:eastAsia="en-US" w:bidi="ar-SA"/>
      </w:rPr>
    </w:lvl>
    <w:lvl w:ilvl="4">
      <w:numFmt w:val="bullet"/>
      <w:lvlText w:val="•"/>
      <w:lvlJc w:val="left"/>
      <w:pPr>
        <w:ind w:left="5400" w:hanging="556"/>
      </w:pPr>
      <w:rPr>
        <w:rFonts w:hint="default"/>
        <w:lang w:val="ru-RU" w:eastAsia="en-US" w:bidi="ar-SA"/>
      </w:rPr>
    </w:lvl>
    <w:lvl w:ilvl="5">
      <w:numFmt w:val="bullet"/>
      <w:lvlText w:val="•"/>
      <w:lvlJc w:val="left"/>
      <w:pPr>
        <w:ind w:left="6380" w:hanging="556"/>
      </w:pPr>
      <w:rPr>
        <w:rFonts w:hint="default"/>
        <w:lang w:val="ru-RU" w:eastAsia="en-US" w:bidi="ar-SA"/>
      </w:rPr>
    </w:lvl>
    <w:lvl w:ilvl="6">
      <w:numFmt w:val="bullet"/>
      <w:lvlText w:val="•"/>
      <w:lvlJc w:val="left"/>
      <w:pPr>
        <w:ind w:left="7360" w:hanging="556"/>
      </w:pPr>
      <w:rPr>
        <w:rFonts w:hint="default"/>
        <w:lang w:val="ru-RU" w:eastAsia="en-US" w:bidi="ar-SA"/>
      </w:rPr>
    </w:lvl>
    <w:lvl w:ilvl="7">
      <w:numFmt w:val="bullet"/>
      <w:lvlText w:val="•"/>
      <w:lvlJc w:val="left"/>
      <w:pPr>
        <w:ind w:left="8340" w:hanging="556"/>
      </w:pPr>
      <w:rPr>
        <w:rFonts w:hint="default"/>
        <w:lang w:val="ru-RU" w:eastAsia="en-US" w:bidi="ar-SA"/>
      </w:rPr>
    </w:lvl>
    <w:lvl w:ilvl="8">
      <w:numFmt w:val="bullet"/>
      <w:lvlText w:val="•"/>
      <w:lvlJc w:val="left"/>
      <w:pPr>
        <w:ind w:left="9320" w:hanging="556"/>
      </w:pPr>
      <w:rPr>
        <w:rFonts w:hint="default"/>
        <w:lang w:val="ru-RU" w:eastAsia="en-US" w:bidi="ar-SA"/>
      </w:rPr>
    </w:lvl>
  </w:abstractNum>
  <w:abstractNum w:abstractNumId="2" w15:restartNumberingAfterBreak="0">
    <w:nsid w:val="05E43B0D"/>
    <w:multiLevelType w:val="hybridMultilevel"/>
    <w:tmpl w:val="DC44C85E"/>
    <w:lvl w:ilvl="0" w:tplc="64FED7B2">
      <w:start w:val="1"/>
      <w:numFmt w:val="decimal"/>
      <w:lvlText w:val="%1)"/>
      <w:lvlJc w:val="left"/>
      <w:pPr>
        <w:ind w:left="719" w:hanging="220"/>
      </w:pPr>
      <w:rPr>
        <w:rFonts w:ascii="Times New Roman" w:eastAsia="Arial" w:hAnsi="Times New Roman" w:cs="Times New Roman" w:hint="default"/>
        <w:b w:val="0"/>
        <w:bCs w:val="0"/>
        <w:i w:val="0"/>
        <w:iCs w:val="0"/>
        <w:spacing w:val="-4"/>
        <w:w w:val="102"/>
        <w:sz w:val="28"/>
        <w:szCs w:val="28"/>
        <w:lang w:val="ru-RU" w:eastAsia="en-US" w:bidi="ar-SA"/>
      </w:rPr>
    </w:lvl>
    <w:lvl w:ilvl="1" w:tplc="BBC058FA">
      <w:numFmt w:val="bullet"/>
      <w:lvlText w:val="•"/>
      <w:lvlJc w:val="left"/>
      <w:pPr>
        <w:ind w:left="1776" w:hanging="220"/>
      </w:pPr>
      <w:rPr>
        <w:rFonts w:hint="default"/>
        <w:lang w:val="ru-RU" w:eastAsia="en-US" w:bidi="ar-SA"/>
      </w:rPr>
    </w:lvl>
    <w:lvl w:ilvl="2" w:tplc="074EA2E4">
      <w:numFmt w:val="bullet"/>
      <w:lvlText w:val="•"/>
      <w:lvlJc w:val="left"/>
      <w:pPr>
        <w:ind w:left="2832" w:hanging="220"/>
      </w:pPr>
      <w:rPr>
        <w:rFonts w:hint="default"/>
        <w:lang w:val="ru-RU" w:eastAsia="en-US" w:bidi="ar-SA"/>
      </w:rPr>
    </w:lvl>
    <w:lvl w:ilvl="3" w:tplc="8AD0C7F8">
      <w:numFmt w:val="bullet"/>
      <w:lvlText w:val="•"/>
      <w:lvlJc w:val="left"/>
      <w:pPr>
        <w:ind w:left="3888" w:hanging="220"/>
      </w:pPr>
      <w:rPr>
        <w:rFonts w:hint="default"/>
        <w:lang w:val="ru-RU" w:eastAsia="en-US" w:bidi="ar-SA"/>
      </w:rPr>
    </w:lvl>
    <w:lvl w:ilvl="4" w:tplc="201EA038">
      <w:numFmt w:val="bullet"/>
      <w:lvlText w:val="•"/>
      <w:lvlJc w:val="left"/>
      <w:pPr>
        <w:ind w:left="4944" w:hanging="220"/>
      </w:pPr>
      <w:rPr>
        <w:rFonts w:hint="default"/>
        <w:lang w:val="ru-RU" w:eastAsia="en-US" w:bidi="ar-SA"/>
      </w:rPr>
    </w:lvl>
    <w:lvl w:ilvl="5" w:tplc="14929A9E">
      <w:numFmt w:val="bullet"/>
      <w:lvlText w:val="•"/>
      <w:lvlJc w:val="left"/>
      <w:pPr>
        <w:ind w:left="6000" w:hanging="220"/>
      </w:pPr>
      <w:rPr>
        <w:rFonts w:hint="default"/>
        <w:lang w:val="ru-RU" w:eastAsia="en-US" w:bidi="ar-SA"/>
      </w:rPr>
    </w:lvl>
    <w:lvl w:ilvl="6" w:tplc="3D4A97D2">
      <w:numFmt w:val="bullet"/>
      <w:lvlText w:val="•"/>
      <w:lvlJc w:val="left"/>
      <w:pPr>
        <w:ind w:left="7056" w:hanging="220"/>
      </w:pPr>
      <w:rPr>
        <w:rFonts w:hint="default"/>
        <w:lang w:val="ru-RU" w:eastAsia="en-US" w:bidi="ar-SA"/>
      </w:rPr>
    </w:lvl>
    <w:lvl w:ilvl="7" w:tplc="D6669ABA">
      <w:numFmt w:val="bullet"/>
      <w:lvlText w:val="•"/>
      <w:lvlJc w:val="left"/>
      <w:pPr>
        <w:ind w:left="8112" w:hanging="220"/>
      </w:pPr>
      <w:rPr>
        <w:rFonts w:hint="default"/>
        <w:lang w:val="ru-RU" w:eastAsia="en-US" w:bidi="ar-SA"/>
      </w:rPr>
    </w:lvl>
    <w:lvl w:ilvl="8" w:tplc="5DC002A6">
      <w:numFmt w:val="bullet"/>
      <w:lvlText w:val="•"/>
      <w:lvlJc w:val="left"/>
      <w:pPr>
        <w:ind w:left="9168" w:hanging="220"/>
      </w:pPr>
      <w:rPr>
        <w:rFonts w:hint="default"/>
        <w:lang w:val="ru-RU" w:eastAsia="en-US" w:bidi="ar-SA"/>
      </w:rPr>
    </w:lvl>
  </w:abstractNum>
  <w:abstractNum w:abstractNumId="3" w15:restartNumberingAfterBreak="0">
    <w:nsid w:val="069D6F8F"/>
    <w:multiLevelType w:val="hybridMultilevel"/>
    <w:tmpl w:val="011E195A"/>
    <w:lvl w:ilvl="0" w:tplc="021C3690">
      <w:start w:val="1"/>
      <w:numFmt w:val="decimal"/>
      <w:lvlText w:val="%1)"/>
      <w:lvlJc w:val="left"/>
      <w:pPr>
        <w:ind w:left="110" w:hanging="220"/>
      </w:pPr>
      <w:rPr>
        <w:rFonts w:ascii="Times New Roman" w:eastAsia="Arial" w:hAnsi="Times New Roman" w:cs="Times New Roman" w:hint="default"/>
        <w:b w:val="0"/>
        <w:bCs w:val="0"/>
        <w:i w:val="0"/>
        <w:iCs w:val="0"/>
        <w:spacing w:val="-4"/>
        <w:w w:val="102"/>
        <w:sz w:val="28"/>
        <w:szCs w:val="28"/>
        <w:lang w:val="ru-RU" w:eastAsia="en-US" w:bidi="ar-SA"/>
      </w:rPr>
    </w:lvl>
    <w:lvl w:ilvl="1" w:tplc="8D9C070C">
      <w:numFmt w:val="bullet"/>
      <w:lvlText w:val="•"/>
      <w:lvlJc w:val="left"/>
      <w:pPr>
        <w:ind w:left="1236" w:hanging="220"/>
      </w:pPr>
      <w:rPr>
        <w:rFonts w:hint="default"/>
        <w:lang w:val="ru-RU" w:eastAsia="en-US" w:bidi="ar-SA"/>
      </w:rPr>
    </w:lvl>
    <w:lvl w:ilvl="2" w:tplc="913629A4">
      <w:numFmt w:val="bullet"/>
      <w:lvlText w:val="•"/>
      <w:lvlJc w:val="left"/>
      <w:pPr>
        <w:ind w:left="2352" w:hanging="220"/>
      </w:pPr>
      <w:rPr>
        <w:rFonts w:hint="default"/>
        <w:lang w:val="ru-RU" w:eastAsia="en-US" w:bidi="ar-SA"/>
      </w:rPr>
    </w:lvl>
    <w:lvl w:ilvl="3" w:tplc="BE5EACEC">
      <w:numFmt w:val="bullet"/>
      <w:lvlText w:val="•"/>
      <w:lvlJc w:val="left"/>
      <w:pPr>
        <w:ind w:left="3468" w:hanging="220"/>
      </w:pPr>
      <w:rPr>
        <w:rFonts w:hint="default"/>
        <w:lang w:val="ru-RU" w:eastAsia="en-US" w:bidi="ar-SA"/>
      </w:rPr>
    </w:lvl>
    <w:lvl w:ilvl="4" w:tplc="8E60714E">
      <w:numFmt w:val="bullet"/>
      <w:lvlText w:val="•"/>
      <w:lvlJc w:val="left"/>
      <w:pPr>
        <w:ind w:left="4584" w:hanging="220"/>
      </w:pPr>
      <w:rPr>
        <w:rFonts w:hint="default"/>
        <w:lang w:val="ru-RU" w:eastAsia="en-US" w:bidi="ar-SA"/>
      </w:rPr>
    </w:lvl>
    <w:lvl w:ilvl="5" w:tplc="30C8B470">
      <w:numFmt w:val="bullet"/>
      <w:lvlText w:val="•"/>
      <w:lvlJc w:val="left"/>
      <w:pPr>
        <w:ind w:left="5700" w:hanging="220"/>
      </w:pPr>
      <w:rPr>
        <w:rFonts w:hint="default"/>
        <w:lang w:val="ru-RU" w:eastAsia="en-US" w:bidi="ar-SA"/>
      </w:rPr>
    </w:lvl>
    <w:lvl w:ilvl="6" w:tplc="AE58D79C">
      <w:numFmt w:val="bullet"/>
      <w:lvlText w:val="•"/>
      <w:lvlJc w:val="left"/>
      <w:pPr>
        <w:ind w:left="6816" w:hanging="220"/>
      </w:pPr>
      <w:rPr>
        <w:rFonts w:hint="default"/>
        <w:lang w:val="ru-RU" w:eastAsia="en-US" w:bidi="ar-SA"/>
      </w:rPr>
    </w:lvl>
    <w:lvl w:ilvl="7" w:tplc="1554ABFC">
      <w:numFmt w:val="bullet"/>
      <w:lvlText w:val="•"/>
      <w:lvlJc w:val="left"/>
      <w:pPr>
        <w:ind w:left="7932" w:hanging="220"/>
      </w:pPr>
      <w:rPr>
        <w:rFonts w:hint="default"/>
        <w:lang w:val="ru-RU" w:eastAsia="en-US" w:bidi="ar-SA"/>
      </w:rPr>
    </w:lvl>
    <w:lvl w:ilvl="8" w:tplc="50622E5A">
      <w:numFmt w:val="bullet"/>
      <w:lvlText w:val="•"/>
      <w:lvlJc w:val="left"/>
      <w:pPr>
        <w:ind w:left="9048" w:hanging="220"/>
      </w:pPr>
      <w:rPr>
        <w:rFonts w:hint="default"/>
        <w:lang w:val="ru-RU" w:eastAsia="en-US" w:bidi="ar-SA"/>
      </w:rPr>
    </w:lvl>
  </w:abstractNum>
  <w:abstractNum w:abstractNumId="4" w15:restartNumberingAfterBreak="0">
    <w:nsid w:val="06EE150D"/>
    <w:multiLevelType w:val="multilevel"/>
    <w:tmpl w:val="3B687D9E"/>
    <w:lvl w:ilvl="0">
      <w:start w:val="1"/>
      <w:numFmt w:val="decimal"/>
      <w:lvlText w:val="%1"/>
      <w:lvlJc w:val="left"/>
      <w:pPr>
        <w:ind w:left="3589" w:hanging="418"/>
      </w:pPr>
      <w:rPr>
        <w:rFonts w:hint="default"/>
        <w:lang w:val="ru-RU" w:eastAsia="en-US" w:bidi="ar-SA"/>
      </w:rPr>
    </w:lvl>
    <w:lvl w:ilvl="1">
      <w:start w:val="1"/>
      <w:numFmt w:val="decimal"/>
      <w:lvlText w:val="%1.%2."/>
      <w:lvlJc w:val="left"/>
      <w:pPr>
        <w:ind w:left="3589" w:hanging="418"/>
        <w:jc w:val="right"/>
      </w:pPr>
      <w:rPr>
        <w:rFonts w:ascii="Arial" w:eastAsia="Arial" w:hAnsi="Arial" w:cs="Arial" w:hint="default"/>
        <w:b/>
        <w:bCs/>
        <w:i w:val="0"/>
        <w:iCs w:val="0"/>
        <w:spacing w:val="0"/>
        <w:w w:val="100"/>
        <w:sz w:val="21"/>
        <w:szCs w:val="21"/>
        <w:lang w:val="ru-RU" w:eastAsia="en-US" w:bidi="ar-SA"/>
      </w:rPr>
    </w:lvl>
    <w:lvl w:ilvl="2">
      <w:start w:val="1"/>
      <w:numFmt w:val="decimal"/>
      <w:lvlText w:val="%1.%2.%3."/>
      <w:lvlJc w:val="left"/>
      <w:pPr>
        <w:ind w:left="110" w:hanging="549"/>
      </w:pPr>
      <w:rPr>
        <w:rFonts w:ascii="Arial" w:eastAsia="Arial" w:hAnsi="Arial" w:cs="Arial" w:hint="default"/>
        <w:b w:val="0"/>
        <w:bCs w:val="0"/>
        <w:i w:val="0"/>
        <w:iCs w:val="0"/>
        <w:spacing w:val="-4"/>
        <w:w w:val="102"/>
        <w:sz w:val="19"/>
        <w:szCs w:val="19"/>
        <w:lang w:val="ru-RU" w:eastAsia="en-US" w:bidi="ar-SA"/>
      </w:rPr>
    </w:lvl>
    <w:lvl w:ilvl="3">
      <w:numFmt w:val="bullet"/>
      <w:lvlText w:val="•"/>
      <w:lvlJc w:val="left"/>
      <w:pPr>
        <w:ind w:left="5291" w:hanging="549"/>
      </w:pPr>
      <w:rPr>
        <w:rFonts w:hint="default"/>
        <w:lang w:val="ru-RU" w:eastAsia="en-US" w:bidi="ar-SA"/>
      </w:rPr>
    </w:lvl>
    <w:lvl w:ilvl="4">
      <w:numFmt w:val="bullet"/>
      <w:lvlText w:val="•"/>
      <w:lvlJc w:val="left"/>
      <w:pPr>
        <w:ind w:left="6146" w:hanging="549"/>
      </w:pPr>
      <w:rPr>
        <w:rFonts w:hint="default"/>
        <w:lang w:val="ru-RU" w:eastAsia="en-US" w:bidi="ar-SA"/>
      </w:rPr>
    </w:lvl>
    <w:lvl w:ilvl="5">
      <w:numFmt w:val="bullet"/>
      <w:lvlText w:val="•"/>
      <w:lvlJc w:val="left"/>
      <w:pPr>
        <w:ind w:left="7002" w:hanging="549"/>
      </w:pPr>
      <w:rPr>
        <w:rFonts w:hint="default"/>
        <w:lang w:val="ru-RU" w:eastAsia="en-US" w:bidi="ar-SA"/>
      </w:rPr>
    </w:lvl>
    <w:lvl w:ilvl="6">
      <w:numFmt w:val="bullet"/>
      <w:lvlText w:val="•"/>
      <w:lvlJc w:val="left"/>
      <w:pPr>
        <w:ind w:left="7857" w:hanging="549"/>
      </w:pPr>
      <w:rPr>
        <w:rFonts w:hint="default"/>
        <w:lang w:val="ru-RU" w:eastAsia="en-US" w:bidi="ar-SA"/>
      </w:rPr>
    </w:lvl>
    <w:lvl w:ilvl="7">
      <w:numFmt w:val="bullet"/>
      <w:lvlText w:val="•"/>
      <w:lvlJc w:val="left"/>
      <w:pPr>
        <w:ind w:left="8713" w:hanging="549"/>
      </w:pPr>
      <w:rPr>
        <w:rFonts w:hint="default"/>
        <w:lang w:val="ru-RU" w:eastAsia="en-US" w:bidi="ar-SA"/>
      </w:rPr>
    </w:lvl>
    <w:lvl w:ilvl="8">
      <w:numFmt w:val="bullet"/>
      <w:lvlText w:val="•"/>
      <w:lvlJc w:val="left"/>
      <w:pPr>
        <w:ind w:left="9568" w:hanging="549"/>
      </w:pPr>
      <w:rPr>
        <w:rFonts w:hint="default"/>
        <w:lang w:val="ru-RU" w:eastAsia="en-US" w:bidi="ar-SA"/>
      </w:rPr>
    </w:lvl>
  </w:abstractNum>
  <w:abstractNum w:abstractNumId="5" w15:restartNumberingAfterBreak="0">
    <w:nsid w:val="0AE52ACF"/>
    <w:multiLevelType w:val="multilevel"/>
    <w:tmpl w:val="C3729D6C"/>
    <w:lvl w:ilvl="0">
      <w:start w:val="4"/>
      <w:numFmt w:val="decimal"/>
      <w:lvlText w:val="%1"/>
      <w:lvlJc w:val="left"/>
      <w:pPr>
        <w:ind w:left="110" w:hanging="384"/>
      </w:pPr>
      <w:rPr>
        <w:rFonts w:hint="default"/>
        <w:lang w:val="ru-RU" w:eastAsia="en-US" w:bidi="ar-SA"/>
      </w:rPr>
    </w:lvl>
    <w:lvl w:ilvl="1">
      <w:start w:val="1"/>
      <w:numFmt w:val="decimal"/>
      <w:lvlText w:val="%1.%2."/>
      <w:lvlJc w:val="left"/>
      <w:pPr>
        <w:ind w:left="110" w:hanging="384"/>
      </w:pPr>
      <w:rPr>
        <w:rFonts w:ascii="Times New Roman" w:eastAsia="Arial" w:hAnsi="Times New Roman" w:cs="Times New Roman" w:hint="default"/>
        <w:b w:val="0"/>
        <w:bCs w:val="0"/>
        <w:i w:val="0"/>
        <w:iCs w:val="0"/>
        <w:spacing w:val="-4"/>
        <w:w w:val="102"/>
        <w:sz w:val="28"/>
        <w:szCs w:val="28"/>
        <w:lang w:val="ru-RU" w:eastAsia="en-US" w:bidi="ar-SA"/>
      </w:rPr>
    </w:lvl>
    <w:lvl w:ilvl="2">
      <w:start w:val="1"/>
      <w:numFmt w:val="decimal"/>
      <w:lvlText w:val="%1.%2.%3."/>
      <w:lvlJc w:val="left"/>
      <w:pPr>
        <w:ind w:left="110" w:hanging="549"/>
      </w:pPr>
      <w:rPr>
        <w:rFonts w:ascii="Times New Roman" w:eastAsia="Arial" w:hAnsi="Times New Roman" w:cs="Times New Roman" w:hint="default"/>
        <w:b w:val="0"/>
        <w:bCs w:val="0"/>
        <w:i w:val="0"/>
        <w:iCs w:val="0"/>
        <w:spacing w:val="-4"/>
        <w:w w:val="102"/>
        <w:sz w:val="28"/>
        <w:szCs w:val="28"/>
        <w:lang w:val="ru-RU" w:eastAsia="en-US" w:bidi="ar-SA"/>
      </w:rPr>
    </w:lvl>
    <w:lvl w:ilvl="3">
      <w:numFmt w:val="bullet"/>
      <w:lvlText w:val="•"/>
      <w:lvlJc w:val="left"/>
      <w:pPr>
        <w:ind w:left="3468" w:hanging="549"/>
      </w:pPr>
      <w:rPr>
        <w:rFonts w:hint="default"/>
        <w:lang w:val="ru-RU" w:eastAsia="en-US" w:bidi="ar-SA"/>
      </w:rPr>
    </w:lvl>
    <w:lvl w:ilvl="4">
      <w:numFmt w:val="bullet"/>
      <w:lvlText w:val="•"/>
      <w:lvlJc w:val="left"/>
      <w:pPr>
        <w:ind w:left="4584" w:hanging="549"/>
      </w:pPr>
      <w:rPr>
        <w:rFonts w:hint="default"/>
        <w:lang w:val="ru-RU" w:eastAsia="en-US" w:bidi="ar-SA"/>
      </w:rPr>
    </w:lvl>
    <w:lvl w:ilvl="5">
      <w:numFmt w:val="bullet"/>
      <w:lvlText w:val="•"/>
      <w:lvlJc w:val="left"/>
      <w:pPr>
        <w:ind w:left="5700" w:hanging="549"/>
      </w:pPr>
      <w:rPr>
        <w:rFonts w:hint="default"/>
        <w:lang w:val="ru-RU" w:eastAsia="en-US" w:bidi="ar-SA"/>
      </w:rPr>
    </w:lvl>
    <w:lvl w:ilvl="6">
      <w:numFmt w:val="bullet"/>
      <w:lvlText w:val="•"/>
      <w:lvlJc w:val="left"/>
      <w:pPr>
        <w:ind w:left="6816" w:hanging="549"/>
      </w:pPr>
      <w:rPr>
        <w:rFonts w:hint="default"/>
        <w:lang w:val="ru-RU" w:eastAsia="en-US" w:bidi="ar-SA"/>
      </w:rPr>
    </w:lvl>
    <w:lvl w:ilvl="7">
      <w:numFmt w:val="bullet"/>
      <w:lvlText w:val="•"/>
      <w:lvlJc w:val="left"/>
      <w:pPr>
        <w:ind w:left="7932" w:hanging="549"/>
      </w:pPr>
      <w:rPr>
        <w:rFonts w:hint="default"/>
        <w:lang w:val="ru-RU" w:eastAsia="en-US" w:bidi="ar-SA"/>
      </w:rPr>
    </w:lvl>
    <w:lvl w:ilvl="8">
      <w:numFmt w:val="bullet"/>
      <w:lvlText w:val="•"/>
      <w:lvlJc w:val="left"/>
      <w:pPr>
        <w:ind w:left="9048" w:hanging="549"/>
      </w:pPr>
      <w:rPr>
        <w:rFonts w:hint="default"/>
        <w:lang w:val="ru-RU" w:eastAsia="en-US" w:bidi="ar-SA"/>
      </w:rPr>
    </w:lvl>
  </w:abstractNum>
  <w:abstractNum w:abstractNumId="6" w15:restartNumberingAfterBreak="0">
    <w:nsid w:val="0EFC0591"/>
    <w:multiLevelType w:val="hybridMultilevel"/>
    <w:tmpl w:val="759C401A"/>
    <w:lvl w:ilvl="0" w:tplc="9AD0BB5C">
      <w:start w:val="1"/>
      <w:numFmt w:val="decimal"/>
      <w:lvlText w:val="%1)"/>
      <w:lvlJc w:val="left"/>
      <w:pPr>
        <w:ind w:left="110" w:hanging="220"/>
      </w:pPr>
      <w:rPr>
        <w:rFonts w:ascii="Times New Roman" w:eastAsia="Arial" w:hAnsi="Times New Roman" w:cs="Times New Roman" w:hint="default"/>
        <w:b w:val="0"/>
        <w:bCs w:val="0"/>
        <w:i w:val="0"/>
        <w:iCs w:val="0"/>
        <w:spacing w:val="-4"/>
        <w:w w:val="102"/>
        <w:sz w:val="28"/>
        <w:szCs w:val="28"/>
        <w:lang w:val="ru-RU" w:eastAsia="en-US" w:bidi="ar-SA"/>
      </w:rPr>
    </w:lvl>
    <w:lvl w:ilvl="1" w:tplc="E2A6A6BA">
      <w:numFmt w:val="bullet"/>
      <w:lvlText w:val="•"/>
      <w:lvlJc w:val="left"/>
      <w:pPr>
        <w:ind w:left="1236" w:hanging="220"/>
      </w:pPr>
      <w:rPr>
        <w:rFonts w:hint="default"/>
        <w:lang w:val="ru-RU" w:eastAsia="en-US" w:bidi="ar-SA"/>
      </w:rPr>
    </w:lvl>
    <w:lvl w:ilvl="2" w:tplc="D338816A">
      <w:numFmt w:val="bullet"/>
      <w:lvlText w:val="•"/>
      <w:lvlJc w:val="left"/>
      <w:pPr>
        <w:ind w:left="2352" w:hanging="220"/>
      </w:pPr>
      <w:rPr>
        <w:rFonts w:hint="default"/>
        <w:lang w:val="ru-RU" w:eastAsia="en-US" w:bidi="ar-SA"/>
      </w:rPr>
    </w:lvl>
    <w:lvl w:ilvl="3" w:tplc="4ECE93B8">
      <w:numFmt w:val="bullet"/>
      <w:lvlText w:val="•"/>
      <w:lvlJc w:val="left"/>
      <w:pPr>
        <w:ind w:left="3468" w:hanging="220"/>
      </w:pPr>
      <w:rPr>
        <w:rFonts w:hint="default"/>
        <w:lang w:val="ru-RU" w:eastAsia="en-US" w:bidi="ar-SA"/>
      </w:rPr>
    </w:lvl>
    <w:lvl w:ilvl="4" w:tplc="A38A89DA">
      <w:numFmt w:val="bullet"/>
      <w:lvlText w:val="•"/>
      <w:lvlJc w:val="left"/>
      <w:pPr>
        <w:ind w:left="4584" w:hanging="220"/>
      </w:pPr>
      <w:rPr>
        <w:rFonts w:hint="default"/>
        <w:lang w:val="ru-RU" w:eastAsia="en-US" w:bidi="ar-SA"/>
      </w:rPr>
    </w:lvl>
    <w:lvl w:ilvl="5" w:tplc="D0501D4E">
      <w:numFmt w:val="bullet"/>
      <w:lvlText w:val="•"/>
      <w:lvlJc w:val="left"/>
      <w:pPr>
        <w:ind w:left="5700" w:hanging="220"/>
      </w:pPr>
      <w:rPr>
        <w:rFonts w:hint="default"/>
        <w:lang w:val="ru-RU" w:eastAsia="en-US" w:bidi="ar-SA"/>
      </w:rPr>
    </w:lvl>
    <w:lvl w:ilvl="6" w:tplc="7D6AEC32">
      <w:numFmt w:val="bullet"/>
      <w:lvlText w:val="•"/>
      <w:lvlJc w:val="left"/>
      <w:pPr>
        <w:ind w:left="6816" w:hanging="220"/>
      </w:pPr>
      <w:rPr>
        <w:rFonts w:hint="default"/>
        <w:lang w:val="ru-RU" w:eastAsia="en-US" w:bidi="ar-SA"/>
      </w:rPr>
    </w:lvl>
    <w:lvl w:ilvl="7" w:tplc="C936B14A">
      <w:numFmt w:val="bullet"/>
      <w:lvlText w:val="•"/>
      <w:lvlJc w:val="left"/>
      <w:pPr>
        <w:ind w:left="7932" w:hanging="220"/>
      </w:pPr>
      <w:rPr>
        <w:rFonts w:hint="default"/>
        <w:lang w:val="ru-RU" w:eastAsia="en-US" w:bidi="ar-SA"/>
      </w:rPr>
    </w:lvl>
    <w:lvl w:ilvl="8" w:tplc="0F48B0B2">
      <w:numFmt w:val="bullet"/>
      <w:lvlText w:val="•"/>
      <w:lvlJc w:val="left"/>
      <w:pPr>
        <w:ind w:left="9048" w:hanging="220"/>
      </w:pPr>
      <w:rPr>
        <w:rFonts w:hint="default"/>
        <w:lang w:val="ru-RU" w:eastAsia="en-US" w:bidi="ar-SA"/>
      </w:rPr>
    </w:lvl>
  </w:abstractNum>
  <w:abstractNum w:abstractNumId="7" w15:restartNumberingAfterBreak="0">
    <w:nsid w:val="11936F3A"/>
    <w:multiLevelType w:val="hybridMultilevel"/>
    <w:tmpl w:val="1D3C0506"/>
    <w:lvl w:ilvl="0" w:tplc="2F8EAC2A">
      <w:start w:val="1"/>
      <w:numFmt w:val="decimal"/>
      <w:lvlText w:val="%1)"/>
      <w:lvlJc w:val="left"/>
      <w:pPr>
        <w:ind w:left="110" w:hanging="220"/>
      </w:pPr>
      <w:rPr>
        <w:rFonts w:ascii="Times New Roman" w:eastAsia="Arial" w:hAnsi="Times New Roman" w:cs="Times New Roman" w:hint="default"/>
        <w:b w:val="0"/>
        <w:bCs w:val="0"/>
        <w:i w:val="0"/>
        <w:iCs w:val="0"/>
        <w:spacing w:val="-4"/>
        <w:w w:val="102"/>
        <w:sz w:val="28"/>
        <w:szCs w:val="28"/>
        <w:lang w:val="ru-RU" w:eastAsia="en-US" w:bidi="ar-SA"/>
      </w:rPr>
    </w:lvl>
    <w:lvl w:ilvl="1" w:tplc="C90EA736">
      <w:numFmt w:val="bullet"/>
      <w:lvlText w:val="•"/>
      <w:lvlJc w:val="left"/>
      <w:pPr>
        <w:ind w:left="1236" w:hanging="220"/>
      </w:pPr>
      <w:rPr>
        <w:rFonts w:hint="default"/>
        <w:lang w:val="ru-RU" w:eastAsia="en-US" w:bidi="ar-SA"/>
      </w:rPr>
    </w:lvl>
    <w:lvl w:ilvl="2" w:tplc="4C7829E0">
      <w:numFmt w:val="bullet"/>
      <w:lvlText w:val="•"/>
      <w:lvlJc w:val="left"/>
      <w:pPr>
        <w:ind w:left="2352" w:hanging="220"/>
      </w:pPr>
      <w:rPr>
        <w:rFonts w:hint="default"/>
        <w:lang w:val="ru-RU" w:eastAsia="en-US" w:bidi="ar-SA"/>
      </w:rPr>
    </w:lvl>
    <w:lvl w:ilvl="3" w:tplc="DBFE1A6E">
      <w:numFmt w:val="bullet"/>
      <w:lvlText w:val="•"/>
      <w:lvlJc w:val="left"/>
      <w:pPr>
        <w:ind w:left="3468" w:hanging="220"/>
      </w:pPr>
      <w:rPr>
        <w:rFonts w:hint="default"/>
        <w:lang w:val="ru-RU" w:eastAsia="en-US" w:bidi="ar-SA"/>
      </w:rPr>
    </w:lvl>
    <w:lvl w:ilvl="4" w:tplc="75105DA2">
      <w:numFmt w:val="bullet"/>
      <w:lvlText w:val="•"/>
      <w:lvlJc w:val="left"/>
      <w:pPr>
        <w:ind w:left="4584" w:hanging="220"/>
      </w:pPr>
      <w:rPr>
        <w:rFonts w:hint="default"/>
        <w:lang w:val="ru-RU" w:eastAsia="en-US" w:bidi="ar-SA"/>
      </w:rPr>
    </w:lvl>
    <w:lvl w:ilvl="5" w:tplc="958A6922">
      <w:numFmt w:val="bullet"/>
      <w:lvlText w:val="•"/>
      <w:lvlJc w:val="left"/>
      <w:pPr>
        <w:ind w:left="5700" w:hanging="220"/>
      </w:pPr>
      <w:rPr>
        <w:rFonts w:hint="default"/>
        <w:lang w:val="ru-RU" w:eastAsia="en-US" w:bidi="ar-SA"/>
      </w:rPr>
    </w:lvl>
    <w:lvl w:ilvl="6" w:tplc="DEF28142">
      <w:numFmt w:val="bullet"/>
      <w:lvlText w:val="•"/>
      <w:lvlJc w:val="left"/>
      <w:pPr>
        <w:ind w:left="6816" w:hanging="220"/>
      </w:pPr>
      <w:rPr>
        <w:rFonts w:hint="default"/>
        <w:lang w:val="ru-RU" w:eastAsia="en-US" w:bidi="ar-SA"/>
      </w:rPr>
    </w:lvl>
    <w:lvl w:ilvl="7" w:tplc="4066EF20">
      <w:numFmt w:val="bullet"/>
      <w:lvlText w:val="•"/>
      <w:lvlJc w:val="left"/>
      <w:pPr>
        <w:ind w:left="7932" w:hanging="220"/>
      </w:pPr>
      <w:rPr>
        <w:rFonts w:hint="default"/>
        <w:lang w:val="ru-RU" w:eastAsia="en-US" w:bidi="ar-SA"/>
      </w:rPr>
    </w:lvl>
    <w:lvl w:ilvl="8" w:tplc="26A2871A">
      <w:numFmt w:val="bullet"/>
      <w:lvlText w:val="•"/>
      <w:lvlJc w:val="left"/>
      <w:pPr>
        <w:ind w:left="9048" w:hanging="220"/>
      </w:pPr>
      <w:rPr>
        <w:rFonts w:hint="default"/>
        <w:lang w:val="ru-RU" w:eastAsia="en-US" w:bidi="ar-SA"/>
      </w:rPr>
    </w:lvl>
  </w:abstractNum>
  <w:abstractNum w:abstractNumId="8" w15:restartNumberingAfterBreak="0">
    <w:nsid w:val="15C56690"/>
    <w:multiLevelType w:val="hybridMultilevel"/>
    <w:tmpl w:val="EF2AD632"/>
    <w:lvl w:ilvl="0" w:tplc="FCFCDFE4">
      <w:start w:val="1"/>
      <w:numFmt w:val="decimal"/>
      <w:lvlText w:val="%1."/>
      <w:lvlJc w:val="left"/>
      <w:pPr>
        <w:ind w:left="1069" w:hanging="360"/>
      </w:pPr>
      <w:rPr>
        <w:rFonts w:ascii="Times New Roman" w:eastAsia="Calibri"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6A03D35"/>
    <w:multiLevelType w:val="hybridMultilevel"/>
    <w:tmpl w:val="9074144A"/>
    <w:lvl w:ilvl="0" w:tplc="9CB8C66E">
      <w:start w:val="1"/>
      <w:numFmt w:val="decimal"/>
      <w:lvlText w:val="%1)"/>
      <w:lvlJc w:val="left"/>
      <w:pPr>
        <w:ind w:left="719" w:hanging="220"/>
      </w:pPr>
      <w:rPr>
        <w:rFonts w:ascii="Times New Roman" w:eastAsia="Arial" w:hAnsi="Times New Roman" w:cs="Times New Roman" w:hint="default"/>
        <w:b w:val="0"/>
        <w:bCs w:val="0"/>
        <w:i w:val="0"/>
        <w:iCs w:val="0"/>
        <w:spacing w:val="-4"/>
        <w:w w:val="102"/>
        <w:sz w:val="28"/>
        <w:szCs w:val="28"/>
        <w:lang w:val="ru-RU" w:eastAsia="en-US" w:bidi="ar-SA"/>
      </w:rPr>
    </w:lvl>
    <w:lvl w:ilvl="1" w:tplc="458806E6">
      <w:numFmt w:val="bullet"/>
      <w:lvlText w:val="•"/>
      <w:lvlJc w:val="left"/>
      <w:pPr>
        <w:ind w:left="1776" w:hanging="220"/>
      </w:pPr>
      <w:rPr>
        <w:rFonts w:hint="default"/>
        <w:lang w:val="ru-RU" w:eastAsia="en-US" w:bidi="ar-SA"/>
      </w:rPr>
    </w:lvl>
    <w:lvl w:ilvl="2" w:tplc="179894DA">
      <w:numFmt w:val="bullet"/>
      <w:lvlText w:val="•"/>
      <w:lvlJc w:val="left"/>
      <w:pPr>
        <w:ind w:left="2832" w:hanging="220"/>
      </w:pPr>
      <w:rPr>
        <w:rFonts w:hint="default"/>
        <w:lang w:val="ru-RU" w:eastAsia="en-US" w:bidi="ar-SA"/>
      </w:rPr>
    </w:lvl>
    <w:lvl w:ilvl="3" w:tplc="F514ADC2">
      <w:numFmt w:val="bullet"/>
      <w:lvlText w:val="•"/>
      <w:lvlJc w:val="left"/>
      <w:pPr>
        <w:ind w:left="3888" w:hanging="220"/>
      </w:pPr>
      <w:rPr>
        <w:rFonts w:hint="default"/>
        <w:lang w:val="ru-RU" w:eastAsia="en-US" w:bidi="ar-SA"/>
      </w:rPr>
    </w:lvl>
    <w:lvl w:ilvl="4" w:tplc="8FE251B8">
      <w:numFmt w:val="bullet"/>
      <w:lvlText w:val="•"/>
      <w:lvlJc w:val="left"/>
      <w:pPr>
        <w:ind w:left="4944" w:hanging="220"/>
      </w:pPr>
      <w:rPr>
        <w:rFonts w:hint="default"/>
        <w:lang w:val="ru-RU" w:eastAsia="en-US" w:bidi="ar-SA"/>
      </w:rPr>
    </w:lvl>
    <w:lvl w:ilvl="5" w:tplc="64A44F16">
      <w:numFmt w:val="bullet"/>
      <w:lvlText w:val="•"/>
      <w:lvlJc w:val="left"/>
      <w:pPr>
        <w:ind w:left="6000" w:hanging="220"/>
      </w:pPr>
      <w:rPr>
        <w:rFonts w:hint="default"/>
        <w:lang w:val="ru-RU" w:eastAsia="en-US" w:bidi="ar-SA"/>
      </w:rPr>
    </w:lvl>
    <w:lvl w:ilvl="6" w:tplc="8012BD8C">
      <w:numFmt w:val="bullet"/>
      <w:lvlText w:val="•"/>
      <w:lvlJc w:val="left"/>
      <w:pPr>
        <w:ind w:left="7056" w:hanging="220"/>
      </w:pPr>
      <w:rPr>
        <w:rFonts w:hint="default"/>
        <w:lang w:val="ru-RU" w:eastAsia="en-US" w:bidi="ar-SA"/>
      </w:rPr>
    </w:lvl>
    <w:lvl w:ilvl="7" w:tplc="1950572C">
      <w:numFmt w:val="bullet"/>
      <w:lvlText w:val="•"/>
      <w:lvlJc w:val="left"/>
      <w:pPr>
        <w:ind w:left="8112" w:hanging="220"/>
      </w:pPr>
      <w:rPr>
        <w:rFonts w:hint="default"/>
        <w:lang w:val="ru-RU" w:eastAsia="en-US" w:bidi="ar-SA"/>
      </w:rPr>
    </w:lvl>
    <w:lvl w:ilvl="8" w:tplc="8A02F9FE">
      <w:numFmt w:val="bullet"/>
      <w:lvlText w:val="•"/>
      <w:lvlJc w:val="left"/>
      <w:pPr>
        <w:ind w:left="9168" w:hanging="220"/>
      </w:pPr>
      <w:rPr>
        <w:rFonts w:hint="default"/>
        <w:lang w:val="ru-RU" w:eastAsia="en-US" w:bidi="ar-SA"/>
      </w:rPr>
    </w:lvl>
  </w:abstractNum>
  <w:abstractNum w:abstractNumId="10" w15:restartNumberingAfterBreak="0">
    <w:nsid w:val="183B4F2B"/>
    <w:multiLevelType w:val="multilevel"/>
    <w:tmpl w:val="F426F650"/>
    <w:lvl w:ilvl="0">
      <w:start w:val="3"/>
      <w:numFmt w:val="decimal"/>
      <w:lvlText w:val="%1"/>
      <w:lvlJc w:val="left"/>
      <w:pPr>
        <w:ind w:left="884" w:hanging="384"/>
      </w:pPr>
      <w:rPr>
        <w:rFonts w:hint="default"/>
        <w:lang w:val="ru-RU" w:eastAsia="en-US" w:bidi="ar-SA"/>
      </w:rPr>
    </w:lvl>
    <w:lvl w:ilvl="1">
      <w:start w:val="1"/>
      <w:numFmt w:val="decimal"/>
      <w:lvlText w:val="%1.%2."/>
      <w:lvlJc w:val="left"/>
      <w:pPr>
        <w:ind w:left="952" w:hanging="384"/>
      </w:pPr>
      <w:rPr>
        <w:rFonts w:ascii="Times New Roman" w:eastAsia="Arial" w:hAnsi="Times New Roman" w:cs="Times New Roman" w:hint="default"/>
        <w:b w:val="0"/>
        <w:bCs w:val="0"/>
        <w:i w:val="0"/>
        <w:iCs w:val="0"/>
        <w:spacing w:val="-4"/>
        <w:w w:val="102"/>
        <w:sz w:val="28"/>
        <w:szCs w:val="28"/>
        <w:lang w:val="ru-RU" w:eastAsia="en-US" w:bidi="ar-SA"/>
      </w:rPr>
    </w:lvl>
    <w:lvl w:ilvl="2">
      <w:start w:val="1"/>
      <w:numFmt w:val="decimal"/>
      <w:lvlText w:val="%1.%2.%3."/>
      <w:lvlJc w:val="left"/>
      <w:pPr>
        <w:ind w:left="110" w:hanging="549"/>
      </w:pPr>
      <w:rPr>
        <w:rFonts w:ascii="Times New Roman" w:eastAsia="Arial" w:hAnsi="Times New Roman" w:cs="Times New Roman" w:hint="default"/>
        <w:b w:val="0"/>
        <w:bCs w:val="0"/>
        <w:i w:val="0"/>
        <w:iCs w:val="0"/>
        <w:spacing w:val="-4"/>
        <w:w w:val="102"/>
        <w:sz w:val="28"/>
        <w:szCs w:val="28"/>
        <w:lang w:val="ru-RU" w:eastAsia="en-US" w:bidi="ar-SA"/>
      </w:rPr>
    </w:lvl>
    <w:lvl w:ilvl="3">
      <w:numFmt w:val="bullet"/>
      <w:lvlText w:val="•"/>
      <w:lvlJc w:val="left"/>
      <w:pPr>
        <w:ind w:left="3191" w:hanging="549"/>
      </w:pPr>
      <w:rPr>
        <w:rFonts w:hint="default"/>
        <w:lang w:val="ru-RU" w:eastAsia="en-US" w:bidi="ar-SA"/>
      </w:rPr>
    </w:lvl>
    <w:lvl w:ilvl="4">
      <w:numFmt w:val="bullet"/>
      <w:lvlText w:val="•"/>
      <w:lvlJc w:val="left"/>
      <w:pPr>
        <w:ind w:left="4346" w:hanging="549"/>
      </w:pPr>
      <w:rPr>
        <w:rFonts w:hint="default"/>
        <w:lang w:val="ru-RU" w:eastAsia="en-US" w:bidi="ar-SA"/>
      </w:rPr>
    </w:lvl>
    <w:lvl w:ilvl="5">
      <w:numFmt w:val="bullet"/>
      <w:lvlText w:val="•"/>
      <w:lvlJc w:val="left"/>
      <w:pPr>
        <w:ind w:left="5502" w:hanging="549"/>
      </w:pPr>
      <w:rPr>
        <w:rFonts w:hint="default"/>
        <w:lang w:val="ru-RU" w:eastAsia="en-US" w:bidi="ar-SA"/>
      </w:rPr>
    </w:lvl>
    <w:lvl w:ilvl="6">
      <w:numFmt w:val="bullet"/>
      <w:lvlText w:val="•"/>
      <w:lvlJc w:val="left"/>
      <w:pPr>
        <w:ind w:left="6657" w:hanging="549"/>
      </w:pPr>
      <w:rPr>
        <w:rFonts w:hint="default"/>
        <w:lang w:val="ru-RU" w:eastAsia="en-US" w:bidi="ar-SA"/>
      </w:rPr>
    </w:lvl>
    <w:lvl w:ilvl="7">
      <w:numFmt w:val="bullet"/>
      <w:lvlText w:val="•"/>
      <w:lvlJc w:val="left"/>
      <w:pPr>
        <w:ind w:left="7813" w:hanging="549"/>
      </w:pPr>
      <w:rPr>
        <w:rFonts w:hint="default"/>
        <w:lang w:val="ru-RU" w:eastAsia="en-US" w:bidi="ar-SA"/>
      </w:rPr>
    </w:lvl>
    <w:lvl w:ilvl="8">
      <w:numFmt w:val="bullet"/>
      <w:lvlText w:val="•"/>
      <w:lvlJc w:val="left"/>
      <w:pPr>
        <w:ind w:left="8968" w:hanging="549"/>
      </w:pPr>
      <w:rPr>
        <w:rFonts w:hint="default"/>
        <w:lang w:val="ru-RU" w:eastAsia="en-US" w:bidi="ar-SA"/>
      </w:rPr>
    </w:lvl>
  </w:abstractNum>
  <w:abstractNum w:abstractNumId="11" w15:restartNumberingAfterBreak="0">
    <w:nsid w:val="1B622AF6"/>
    <w:multiLevelType w:val="hybridMultilevel"/>
    <w:tmpl w:val="5AC818A4"/>
    <w:lvl w:ilvl="0" w:tplc="B9DE00A2">
      <w:start w:val="1"/>
      <w:numFmt w:val="decimal"/>
      <w:lvlText w:val="%1)"/>
      <w:lvlJc w:val="left"/>
      <w:pPr>
        <w:ind w:left="110" w:hanging="220"/>
      </w:pPr>
      <w:rPr>
        <w:rFonts w:ascii="Times New Roman" w:eastAsia="Arial" w:hAnsi="Times New Roman" w:cs="Times New Roman" w:hint="default"/>
        <w:b w:val="0"/>
        <w:bCs w:val="0"/>
        <w:i w:val="0"/>
        <w:iCs w:val="0"/>
        <w:spacing w:val="-4"/>
        <w:w w:val="102"/>
        <w:sz w:val="28"/>
        <w:szCs w:val="28"/>
        <w:lang w:val="ru-RU" w:eastAsia="en-US" w:bidi="ar-SA"/>
      </w:rPr>
    </w:lvl>
    <w:lvl w:ilvl="1" w:tplc="79705444">
      <w:numFmt w:val="bullet"/>
      <w:lvlText w:val="•"/>
      <w:lvlJc w:val="left"/>
      <w:pPr>
        <w:ind w:left="1236" w:hanging="220"/>
      </w:pPr>
      <w:rPr>
        <w:rFonts w:hint="default"/>
        <w:lang w:val="ru-RU" w:eastAsia="en-US" w:bidi="ar-SA"/>
      </w:rPr>
    </w:lvl>
    <w:lvl w:ilvl="2" w:tplc="0DCA51FE">
      <w:numFmt w:val="bullet"/>
      <w:lvlText w:val="•"/>
      <w:lvlJc w:val="left"/>
      <w:pPr>
        <w:ind w:left="2352" w:hanging="220"/>
      </w:pPr>
      <w:rPr>
        <w:rFonts w:hint="default"/>
        <w:lang w:val="ru-RU" w:eastAsia="en-US" w:bidi="ar-SA"/>
      </w:rPr>
    </w:lvl>
    <w:lvl w:ilvl="3" w:tplc="FBA2212C">
      <w:numFmt w:val="bullet"/>
      <w:lvlText w:val="•"/>
      <w:lvlJc w:val="left"/>
      <w:pPr>
        <w:ind w:left="3468" w:hanging="220"/>
      </w:pPr>
      <w:rPr>
        <w:rFonts w:hint="default"/>
        <w:lang w:val="ru-RU" w:eastAsia="en-US" w:bidi="ar-SA"/>
      </w:rPr>
    </w:lvl>
    <w:lvl w:ilvl="4" w:tplc="17707B46">
      <w:numFmt w:val="bullet"/>
      <w:lvlText w:val="•"/>
      <w:lvlJc w:val="left"/>
      <w:pPr>
        <w:ind w:left="4584" w:hanging="220"/>
      </w:pPr>
      <w:rPr>
        <w:rFonts w:hint="default"/>
        <w:lang w:val="ru-RU" w:eastAsia="en-US" w:bidi="ar-SA"/>
      </w:rPr>
    </w:lvl>
    <w:lvl w:ilvl="5" w:tplc="BF269A90">
      <w:numFmt w:val="bullet"/>
      <w:lvlText w:val="•"/>
      <w:lvlJc w:val="left"/>
      <w:pPr>
        <w:ind w:left="5700" w:hanging="220"/>
      </w:pPr>
      <w:rPr>
        <w:rFonts w:hint="default"/>
        <w:lang w:val="ru-RU" w:eastAsia="en-US" w:bidi="ar-SA"/>
      </w:rPr>
    </w:lvl>
    <w:lvl w:ilvl="6" w:tplc="278A4EE4">
      <w:numFmt w:val="bullet"/>
      <w:lvlText w:val="•"/>
      <w:lvlJc w:val="left"/>
      <w:pPr>
        <w:ind w:left="6816" w:hanging="220"/>
      </w:pPr>
      <w:rPr>
        <w:rFonts w:hint="default"/>
        <w:lang w:val="ru-RU" w:eastAsia="en-US" w:bidi="ar-SA"/>
      </w:rPr>
    </w:lvl>
    <w:lvl w:ilvl="7" w:tplc="D07A6E90">
      <w:numFmt w:val="bullet"/>
      <w:lvlText w:val="•"/>
      <w:lvlJc w:val="left"/>
      <w:pPr>
        <w:ind w:left="7932" w:hanging="220"/>
      </w:pPr>
      <w:rPr>
        <w:rFonts w:hint="default"/>
        <w:lang w:val="ru-RU" w:eastAsia="en-US" w:bidi="ar-SA"/>
      </w:rPr>
    </w:lvl>
    <w:lvl w:ilvl="8" w:tplc="1C1E2068">
      <w:numFmt w:val="bullet"/>
      <w:lvlText w:val="•"/>
      <w:lvlJc w:val="left"/>
      <w:pPr>
        <w:ind w:left="9048" w:hanging="220"/>
      </w:pPr>
      <w:rPr>
        <w:rFonts w:hint="default"/>
        <w:lang w:val="ru-RU" w:eastAsia="en-US" w:bidi="ar-SA"/>
      </w:rPr>
    </w:lvl>
  </w:abstractNum>
  <w:abstractNum w:abstractNumId="12" w15:restartNumberingAfterBreak="0">
    <w:nsid w:val="1F9F538C"/>
    <w:multiLevelType w:val="hybridMultilevel"/>
    <w:tmpl w:val="D91245C6"/>
    <w:lvl w:ilvl="0" w:tplc="3384A720">
      <w:numFmt w:val="bullet"/>
      <w:lvlText w:val="*"/>
      <w:lvlJc w:val="left"/>
      <w:pPr>
        <w:ind w:left="110" w:hanging="129"/>
      </w:pPr>
      <w:rPr>
        <w:rFonts w:ascii="Arial" w:eastAsia="Arial" w:hAnsi="Arial" w:cs="Arial" w:hint="default"/>
        <w:b w:val="0"/>
        <w:bCs w:val="0"/>
        <w:i w:val="0"/>
        <w:iCs w:val="0"/>
        <w:w w:val="102"/>
        <w:sz w:val="19"/>
        <w:szCs w:val="19"/>
        <w:lang w:val="ru-RU" w:eastAsia="en-US" w:bidi="ar-SA"/>
      </w:rPr>
    </w:lvl>
    <w:lvl w:ilvl="1" w:tplc="E4CE41FC">
      <w:numFmt w:val="bullet"/>
      <w:lvlText w:val="•"/>
      <w:lvlJc w:val="left"/>
      <w:pPr>
        <w:ind w:left="1236" w:hanging="129"/>
      </w:pPr>
      <w:rPr>
        <w:rFonts w:hint="default"/>
        <w:lang w:val="ru-RU" w:eastAsia="en-US" w:bidi="ar-SA"/>
      </w:rPr>
    </w:lvl>
    <w:lvl w:ilvl="2" w:tplc="B680FF6E">
      <w:numFmt w:val="bullet"/>
      <w:lvlText w:val="•"/>
      <w:lvlJc w:val="left"/>
      <w:pPr>
        <w:ind w:left="2352" w:hanging="129"/>
      </w:pPr>
      <w:rPr>
        <w:rFonts w:hint="default"/>
        <w:lang w:val="ru-RU" w:eastAsia="en-US" w:bidi="ar-SA"/>
      </w:rPr>
    </w:lvl>
    <w:lvl w:ilvl="3" w:tplc="C2222E90">
      <w:numFmt w:val="bullet"/>
      <w:lvlText w:val="•"/>
      <w:lvlJc w:val="left"/>
      <w:pPr>
        <w:ind w:left="3468" w:hanging="129"/>
      </w:pPr>
      <w:rPr>
        <w:rFonts w:hint="default"/>
        <w:lang w:val="ru-RU" w:eastAsia="en-US" w:bidi="ar-SA"/>
      </w:rPr>
    </w:lvl>
    <w:lvl w:ilvl="4" w:tplc="C8F26C9C">
      <w:numFmt w:val="bullet"/>
      <w:lvlText w:val="•"/>
      <w:lvlJc w:val="left"/>
      <w:pPr>
        <w:ind w:left="4584" w:hanging="129"/>
      </w:pPr>
      <w:rPr>
        <w:rFonts w:hint="default"/>
        <w:lang w:val="ru-RU" w:eastAsia="en-US" w:bidi="ar-SA"/>
      </w:rPr>
    </w:lvl>
    <w:lvl w:ilvl="5" w:tplc="2C7A90CA">
      <w:numFmt w:val="bullet"/>
      <w:lvlText w:val="•"/>
      <w:lvlJc w:val="left"/>
      <w:pPr>
        <w:ind w:left="5700" w:hanging="129"/>
      </w:pPr>
      <w:rPr>
        <w:rFonts w:hint="default"/>
        <w:lang w:val="ru-RU" w:eastAsia="en-US" w:bidi="ar-SA"/>
      </w:rPr>
    </w:lvl>
    <w:lvl w:ilvl="6" w:tplc="338AB7C0">
      <w:numFmt w:val="bullet"/>
      <w:lvlText w:val="•"/>
      <w:lvlJc w:val="left"/>
      <w:pPr>
        <w:ind w:left="6816" w:hanging="129"/>
      </w:pPr>
      <w:rPr>
        <w:rFonts w:hint="default"/>
        <w:lang w:val="ru-RU" w:eastAsia="en-US" w:bidi="ar-SA"/>
      </w:rPr>
    </w:lvl>
    <w:lvl w:ilvl="7" w:tplc="D59664B8">
      <w:numFmt w:val="bullet"/>
      <w:lvlText w:val="•"/>
      <w:lvlJc w:val="left"/>
      <w:pPr>
        <w:ind w:left="7932" w:hanging="129"/>
      </w:pPr>
      <w:rPr>
        <w:rFonts w:hint="default"/>
        <w:lang w:val="ru-RU" w:eastAsia="en-US" w:bidi="ar-SA"/>
      </w:rPr>
    </w:lvl>
    <w:lvl w:ilvl="8" w:tplc="65B8D114">
      <w:numFmt w:val="bullet"/>
      <w:lvlText w:val="•"/>
      <w:lvlJc w:val="left"/>
      <w:pPr>
        <w:ind w:left="9048" w:hanging="129"/>
      </w:pPr>
      <w:rPr>
        <w:rFonts w:hint="default"/>
        <w:lang w:val="ru-RU" w:eastAsia="en-US" w:bidi="ar-SA"/>
      </w:rPr>
    </w:lvl>
  </w:abstractNum>
  <w:abstractNum w:abstractNumId="13" w15:restartNumberingAfterBreak="0">
    <w:nsid w:val="258943FE"/>
    <w:multiLevelType w:val="hybridMultilevel"/>
    <w:tmpl w:val="E1AC19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5E4612E"/>
    <w:multiLevelType w:val="multilevel"/>
    <w:tmpl w:val="E3C6E672"/>
    <w:lvl w:ilvl="0">
      <w:start w:val="5"/>
      <w:numFmt w:val="decimal"/>
      <w:lvlText w:val="%1"/>
      <w:lvlJc w:val="left"/>
      <w:pPr>
        <w:ind w:left="884" w:hanging="384"/>
      </w:pPr>
      <w:rPr>
        <w:rFonts w:hint="default"/>
        <w:lang w:val="ru-RU" w:eastAsia="en-US" w:bidi="ar-SA"/>
      </w:rPr>
    </w:lvl>
    <w:lvl w:ilvl="1">
      <w:start w:val="1"/>
      <w:numFmt w:val="decimal"/>
      <w:lvlText w:val="%1.%2."/>
      <w:lvlJc w:val="left"/>
      <w:pPr>
        <w:ind w:left="884" w:hanging="384"/>
      </w:pPr>
      <w:rPr>
        <w:rFonts w:ascii="Times New Roman" w:eastAsia="Arial" w:hAnsi="Times New Roman" w:cs="Times New Roman" w:hint="default"/>
        <w:b w:val="0"/>
        <w:bCs w:val="0"/>
        <w:i w:val="0"/>
        <w:iCs w:val="0"/>
        <w:spacing w:val="-4"/>
        <w:w w:val="102"/>
        <w:sz w:val="28"/>
        <w:szCs w:val="28"/>
        <w:lang w:val="ru-RU" w:eastAsia="en-US" w:bidi="ar-SA"/>
      </w:rPr>
    </w:lvl>
    <w:lvl w:ilvl="2">
      <w:numFmt w:val="bullet"/>
      <w:lvlText w:val="•"/>
      <w:lvlJc w:val="left"/>
      <w:pPr>
        <w:ind w:left="2960" w:hanging="384"/>
      </w:pPr>
      <w:rPr>
        <w:rFonts w:hint="default"/>
        <w:lang w:val="ru-RU" w:eastAsia="en-US" w:bidi="ar-SA"/>
      </w:rPr>
    </w:lvl>
    <w:lvl w:ilvl="3">
      <w:numFmt w:val="bullet"/>
      <w:lvlText w:val="•"/>
      <w:lvlJc w:val="left"/>
      <w:pPr>
        <w:ind w:left="4000" w:hanging="384"/>
      </w:pPr>
      <w:rPr>
        <w:rFonts w:hint="default"/>
        <w:lang w:val="ru-RU" w:eastAsia="en-US" w:bidi="ar-SA"/>
      </w:rPr>
    </w:lvl>
    <w:lvl w:ilvl="4">
      <w:numFmt w:val="bullet"/>
      <w:lvlText w:val="•"/>
      <w:lvlJc w:val="left"/>
      <w:pPr>
        <w:ind w:left="5040" w:hanging="384"/>
      </w:pPr>
      <w:rPr>
        <w:rFonts w:hint="default"/>
        <w:lang w:val="ru-RU" w:eastAsia="en-US" w:bidi="ar-SA"/>
      </w:rPr>
    </w:lvl>
    <w:lvl w:ilvl="5">
      <w:numFmt w:val="bullet"/>
      <w:lvlText w:val="•"/>
      <w:lvlJc w:val="left"/>
      <w:pPr>
        <w:ind w:left="6080" w:hanging="384"/>
      </w:pPr>
      <w:rPr>
        <w:rFonts w:hint="default"/>
        <w:lang w:val="ru-RU" w:eastAsia="en-US" w:bidi="ar-SA"/>
      </w:rPr>
    </w:lvl>
    <w:lvl w:ilvl="6">
      <w:numFmt w:val="bullet"/>
      <w:lvlText w:val="•"/>
      <w:lvlJc w:val="left"/>
      <w:pPr>
        <w:ind w:left="7120" w:hanging="384"/>
      </w:pPr>
      <w:rPr>
        <w:rFonts w:hint="default"/>
        <w:lang w:val="ru-RU" w:eastAsia="en-US" w:bidi="ar-SA"/>
      </w:rPr>
    </w:lvl>
    <w:lvl w:ilvl="7">
      <w:numFmt w:val="bullet"/>
      <w:lvlText w:val="•"/>
      <w:lvlJc w:val="left"/>
      <w:pPr>
        <w:ind w:left="8160" w:hanging="384"/>
      </w:pPr>
      <w:rPr>
        <w:rFonts w:hint="default"/>
        <w:lang w:val="ru-RU" w:eastAsia="en-US" w:bidi="ar-SA"/>
      </w:rPr>
    </w:lvl>
    <w:lvl w:ilvl="8">
      <w:numFmt w:val="bullet"/>
      <w:lvlText w:val="•"/>
      <w:lvlJc w:val="left"/>
      <w:pPr>
        <w:ind w:left="9200" w:hanging="384"/>
      </w:pPr>
      <w:rPr>
        <w:rFonts w:hint="default"/>
        <w:lang w:val="ru-RU" w:eastAsia="en-US" w:bidi="ar-SA"/>
      </w:rPr>
    </w:lvl>
  </w:abstractNum>
  <w:abstractNum w:abstractNumId="15" w15:restartNumberingAfterBreak="0">
    <w:nsid w:val="29A13C96"/>
    <w:multiLevelType w:val="multilevel"/>
    <w:tmpl w:val="1BAE477E"/>
    <w:lvl w:ilvl="0">
      <w:start w:val="2"/>
      <w:numFmt w:val="decimal"/>
      <w:lvlText w:val="%1"/>
      <w:lvlJc w:val="left"/>
      <w:pPr>
        <w:ind w:left="1154" w:hanging="654"/>
      </w:pPr>
      <w:rPr>
        <w:rFonts w:hint="default"/>
        <w:lang w:val="ru-RU" w:eastAsia="en-US" w:bidi="ar-SA"/>
      </w:rPr>
    </w:lvl>
    <w:lvl w:ilvl="1">
      <w:start w:val="14"/>
      <w:numFmt w:val="decimal"/>
      <w:lvlText w:val="%1.%2"/>
      <w:lvlJc w:val="left"/>
      <w:pPr>
        <w:ind w:left="1154" w:hanging="654"/>
      </w:pPr>
      <w:rPr>
        <w:rFonts w:hint="default"/>
        <w:lang w:val="ru-RU" w:eastAsia="en-US" w:bidi="ar-SA"/>
      </w:rPr>
    </w:lvl>
    <w:lvl w:ilvl="2">
      <w:start w:val="1"/>
      <w:numFmt w:val="decimal"/>
      <w:lvlText w:val="%1.%2.%3."/>
      <w:lvlJc w:val="left"/>
      <w:pPr>
        <w:ind w:left="1154" w:hanging="654"/>
      </w:pPr>
      <w:rPr>
        <w:rFonts w:ascii="Times New Roman" w:eastAsia="Arial" w:hAnsi="Times New Roman" w:cs="Times New Roman" w:hint="default"/>
        <w:b w:val="0"/>
        <w:bCs w:val="0"/>
        <w:i w:val="0"/>
        <w:iCs w:val="0"/>
        <w:spacing w:val="-4"/>
        <w:w w:val="102"/>
        <w:sz w:val="28"/>
        <w:szCs w:val="28"/>
        <w:lang w:val="ru-RU" w:eastAsia="en-US" w:bidi="ar-SA"/>
      </w:rPr>
    </w:lvl>
    <w:lvl w:ilvl="3">
      <w:numFmt w:val="bullet"/>
      <w:lvlText w:val="•"/>
      <w:lvlJc w:val="left"/>
      <w:pPr>
        <w:ind w:left="4196" w:hanging="654"/>
      </w:pPr>
      <w:rPr>
        <w:rFonts w:hint="default"/>
        <w:lang w:val="ru-RU" w:eastAsia="en-US" w:bidi="ar-SA"/>
      </w:rPr>
    </w:lvl>
    <w:lvl w:ilvl="4">
      <w:numFmt w:val="bullet"/>
      <w:lvlText w:val="•"/>
      <w:lvlJc w:val="left"/>
      <w:pPr>
        <w:ind w:left="5208" w:hanging="654"/>
      </w:pPr>
      <w:rPr>
        <w:rFonts w:hint="default"/>
        <w:lang w:val="ru-RU" w:eastAsia="en-US" w:bidi="ar-SA"/>
      </w:rPr>
    </w:lvl>
    <w:lvl w:ilvl="5">
      <w:numFmt w:val="bullet"/>
      <w:lvlText w:val="•"/>
      <w:lvlJc w:val="left"/>
      <w:pPr>
        <w:ind w:left="6220" w:hanging="654"/>
      </w:pPr>
      <w:rPr>
        <w:rFonts w:hint="default"/>
        <w:lang w:val="ru-RU" w:eastAsia="en-US" w:bidi="ar-SA"/>
      </w:rPr>
    </w:lvl>
    <w:lvl w:ilvl="6">
      <w:numFmt w:val="bullet"/>
      <w:lvlText w:val="•"/>
      <w:lvlJc w:val="left"/>
      <w:pPr>
        <w:ind w:left="7232" w:hanging="654"/>
      </w:pPr>
      <w:rPr>
        <w:rFonts w:hint="default"/>
        <w:lang w:val="ru-RU" w:eastAsia="en-US" w:bidi="ar-SA"/>
      </w:rPr>
    </w:lvl>
    <w:lvl w:ilvl="7">
      <w:numFmt w:val="bullet"/>
      <w:lvlText w:val="•"/>
      <w:lvlJc w:val="left"/>
      <w:pPr>
        <w:ind w:left="8244" w:hanging="654"/>
      </w:pPr>
      <w:rPr>
        <w:rFonts w:hint="default"/>
        <w:lang w:val="ru-RU" w:eastAsia="en-US" w:bidi="ar-SA"/>
      </w:rPr>
    </w:lvl>
    <w:lvl w:ilvl="8">
      <w:numFmt w:val="bullet"/>
      <w:lvlText w:val="•"/>
      <w:lvlJc w:val="left"/>
      <w:pPr>
        <w:ind w:left="9256" w:hanging="654"/>
      </w:pPr>
      <w:rPr>
        <w:rFonts w:hint="default"/>
        <w:lang w:val="ru-RU" w:eastAsia="en-US" w:bidi="ar-SA"/>
      </w:rPr>
    </w:lvl>
  </w:abstractNum>
  <w:abstractNum w:abstractNumId="16" w15:restartNumberingAfterBreak="0">
    <w:nsid w:val="2B1D3C0D"/>
    <w:multiLevelType w:val="hybridMultilevel"/>
    <w:tmpl w:val="EEEEC6FC"/>
    <w:lvl w:ilvl="0" w:tplc="5EF8DB10">
      <w:start w:val="1"/>
      <w:numFmt w:val="decimal"/>
      <w:lvlText w:val="%1)"/>
      <w:lvlJc w:val="left"/>
      <w:pPr>
        <w:ind w:left="110" w:hanging="220"/>
      </w:pPr>
      <w:rPr>
        <w:rFonts w:ascii="Times New Roman" w:eastAsia="Arial" w:hAnsi="Times New Roman" w:cs="Times New Roman" w:hint="default"/>
        <w:b w:val="0"/>
        <w:bCs w:val="0"/>
        <w:i w:val="0"/>
        <w:iCs w:val="0"/>
        <w:spacing w:val="-4"/>
        <w:w w:val="102"/>
        <w:sz w:val="28"/>
        <w:szCs w:val="28"/>
        <w:lang w:val="ru-RU" w:eastAsia="en-US" w:bidi="ar-SA"/>
      </w:rPr>
    </w:lvl>
    <w:lvl w:ilvl="1" w:tplc="543A9312">
      <w:numFmt w:val="bullet"/>
      <w:lvlText w:val="•"/>
      <w:lvlJc w:val="left"/>
      <w:pPr>
        <w:ind w:left="1236" w:hanging="220"/>
      </w:pPr>
      <w:rPr>
        <w:rFonts w:hint="default"/>
        <w:lang w:val="ru-RU" w:eastAsia="en-US" w:bidi="ar-SA"/>
      </w:rPr>
    </w:lvl>
    <w:lvl w:ilvl="2" w:tplc="8586DE56">
      <w:numFmt w:val="bullet"/>
      <w:lvlText w:val="•"/>
      <w:lvlJc w:val="left"/>
      <w:pPr>
        <w:ind w:left="2352" w:hanging="220"/>
      </w:pPr>
      <w:rPr>
        <w:rFonts w:hint="default"/>
        <w:lang w:val="ru-RU" w:eastAsia="en-US" w:bidi="ar-SA"/>
      </w:rPr>
    </w:lvl>
    <w:lvl w:ilvl="3" w:tplc="198EC8B8">
      <w:numFmt w:val="bullet"/>
      <w:lvlText w:val="•"/>
      <w:lvlJc w:val="left"/>
      <w:pPr>
        <w:ind w:left="3468" w:hanging="220"/>
      </w:pPr>
      <w:rPr>
        <w:rFonts w:hint="default"/>
        <w:lang w:val="ru-RU" w:eastAsia="en-US" w:bidi="ar-SA"/>
      </w:rPr>
    </w:lvl>
    <w:lvl w:ilvl="4" w:tplc="D6F2C4C2">
      <w:numFmt w:val="bullet"/>
      <w:lvlText w:val="•"/>
      <w:lvlJc w:val="left"/>
      <w:pPr>
        <w:ind w:left="4584" w:hanging="220"/>
      </w:pPr>
      <w:rPr>
        <w:rFonts w:hint="default"/>
        <w:lang w:val="ru-RU" w:eastAsia="en-US" w:bidi="ar-SA"/>
      </w:rPr>
    </w:lvl>
    <w:lvl w:ilvl="5" w:tplc="C784B248">
      <w:numFmt w:val="bullet"/>
      <w:lvlText w:val="•"/>
      <w:lvlJc w:val="left"/>
      <w:pPr>
        <w:ind w:left="5700" w:hanging="220"/>
      </w:pPr>
      <w:rPr>
        <w:rFonts w:hint="default"/>
        <w:lang w:val="ru-RU" w:eastAsia="en-US" w:bidi="ar-SA"/>
      </w:rPr>
    </w:lvl>
    <w:lvl w:ilvl="6" w:tplc="0A0CC34E">
      <w:numFmt w:val="bullet"/>
      <w:lvlText w:val="•"/>
      <w:lvlJc w:val="left"/>
      <w:pPr>
        <w:ind w:left="6816" w:hanging="220"/>
      </w:pPr>
      <w:rPr>
        <w:rFonts w:hint="default"/>
        <w:lang w:val="ru-RU" w:eastAsia="en-US" w:bidi="ar-SA"/>
      </w:rPr>
    </w:lvl>
    <w:lvl w:ilvl="7" w:tplc="096A9AEA">
      <w:numFmt w:val="bullet"/>
      <w:lvlText w:val="•"/>
      <w:lvlJc w:val="left"/>
      <w:pPr>
        <w:ind w:left="7932" w:hanging="220"/>
      </w:pPr>
      <w:rPr>
        <w:rFonts w:hint="default"/>
        <w:lang w:val="ru-RU" w:eastAsia="en-US" w:bidi="ar-SA"/>
      </w:rPr>
    </w:lvl>
    <w:lvl w:ilvl="8" w:tplc="9392F664">
      <w:numFmt w:val="bullet"/>
      <w:lvlText w:val="•"/>
      <w:lvlJc w:val="left"/>
      <w:pPr>
        <w:ind w:left="9048" w:hanging="220"/>
      </w:pPr>
      <w:rPr>
        <w:rFonts w:hint="default"/>
        <w:lang w:val="ru-RU" w:eastAsia="en-US" w:bidi="ar-SA"/>
      </w:rPr>
    </w:lvl>
  </w:abstractNum>
  <w:abstractNum w:abstractNumId="17" w15:restartNumberingAfterBreak="0">
    <w:nsid w:val="2D2B15FF"/>
    <w:multiLevelType w:val="hybridMultilevel"/>
    <w:tmpl w:val="F89646C8"/>
    <w:lvl w:ilvl="0" w:tplc="D9CE5098">
      <w:start w:val="1"/>
      <w:numFmt w:val="decimal"/>
      <w:lvlText w:val="%1)"/>
      <w:lvlJc w:val="left"/>
      <w:pPr>
        <w:ind w:left="110" w:hanging="220"/>
      </w:pPr>
      <w:rPr>
        <w:rFonts w:ascii="Times New Roman" w:eastAsia="Arial" w:hAnsi="Times New Roman" w:cs="Times New Roman" w:hint="default"/>
        <w:b w:val="0"/>
        <w:bCs w:val="0"/>
        <w:i w:val="0"/>
        <w:iCs w:val="0"/>
        <w:spacing w:val="-4"/>
        <w:w w:val="102"/>
        <w:sz w:val="28"/>
        <w:szCs w:val="28"/>
        <w:lang w:val="ru-RU" w:eastAsia="en-US" w:bidi="ar-SA"/>
      </w:rPr>
    </w:lvl>
    <w:lvl w:ilvl="1" w:tplc="71368D76">
      <w:numFmt w:val="bullet"/>
      <w:lvlText w:val="•"/>
      <w:lvlJc w:val="left"/>
      <w:pPr>
        <w:ind w:left="1236" w:hanging="220"/>
      </w:pPr>
      <w:rPr>
        <w:rFonts w:hint="default"/>
        <w:lang w:val="ru-RU" w:eastAsia="en-US" w:bidi="ar-SA"/>
      </w:rPr>
    </w:lvl>
    <w:lvl w:ilvl="2" w:tplc="811228E6">
      <w:numFmt w:val="bullet"/>
      <w:lvlText w:val="•"/>
      <w:lvlJc w:val="left"/>
      <w:pPr>
        <w:ind w:left="2352" w:hanging="220"/>
      </w:pPr>
      <w:rPr>
        <w:rFonts w:hint="default"/>
        <w:lang w:val="ru-RU" w:eastAsia="en-US" w:bidi="ar-SA"/>
      </w:rPr>
    </w:lvl>
    <w:lvl w:ilvl="3" w:tplc="82B4BE92">
      <w:numFmt w:val="bullet"/>
      <w:lvlText w:val="•"/>
      <w:lvlJc w:val="left"/>
      <w:pPr>
        <w:ind w:left="3468" w:hanging="220"/>
      </w:pPr>
      <w:rPr>
        <w:rFonts w:hint="default"/>
        <w:lang w:val="ru-RU" w:eastAsia="en-US" w:bidi="ar-SA"/>
      </w:rPr>
    </w:lvl>
    <w:lvl w:ilvl="4" w:tplc="94ACED74">
      <w:numFmt w:val="bullet"/>
      <w:lvlText w:val="•"/>
      <w:lvlJc w:val="left"/>
      <w:pPr>
        <w:ind w:left="4584" w:hanging="220"/>
      </w:pPr>
      <w:rPr>
        <w:rFonts w:hint="default"/>
        <w:lang w:val="ru-RU" w:eastAsia="en-US" w:bidi="ar-SA"/>
      </w:rPr>
    </w:lvl>
    <w:lvl w:ilvl="5" w:tplc="11264032">
      <w:numFmt w:val="bullet"/>
      <w:lvlText w:val="•"/>
      <w:lvlJc w:val="left"/>
      <w:pPr>
        <w:ind w:left="5700" w:hanging="220"/>
      </w:pPr>
      <w:rPr>
        <w:rFonts w:hint="default"/>
        <w:lang w:val="ru-RU" w:eastAsia="en-US" w:bidi="ar-SA"/>
      </w:rPr>
    </w:lvl>
    <w:lvl w:ilvl="6" w:tplc="167E1DC4">
      <w:numFmt w:val="bullet"/>
      <w:lvlText w:val="•"/>
      <w:lvlJc w:val="left"/>
      <w:pPr>
        <w:ind w:left="6816" w:hanging="220"/>
      </w:pPr>
      <w:rPr>
        <w:rFonts w:hint="default"/>
        <w:lang w:val="ru-RU" w:eastAsia="en-US" w:bidi="ar-SA"/>
      </w:rPr>
    </w:lvl>
    <w:lvl w:ilvl="7" w:tplc="42BC727E">
      <w:numFmt w:val="bullet"/>
      <w:lvlText w:val="•"/>
      <w:lvlJc w:val="left"/>
      <w:pPr>
        <w:ind w:left="7932" w:hanging="220"/>
      </w:pPr>
      <w:rPr>
        <w:rFonts w:hint="default"/>
        <w:lang w:val="ru-RU" w:eastAsia="en-US" w:bidi="ar-SA"/>
      </w:rPr>
    </w:lvl>
    <w:lvl w:ilvl="8" w:tplc="DBFCD322">
      <w:numFmt w:val="bullet"/>
      <w:lvlText w:val="•"/>
      <w:lvlJc w:val="left"/>
      <w:pPr>
        <w:ind w:left="9048" w:hanging="220"/>
      </w:pPr>
      <w:rPr>
        <w:rFonts w:hint="default"/>
        <w:lang w:val="ru-RU" w:eastAsia="en-US" w:bidi="ar-SA"/>
      </w:rPr>
    </w:lvl>
  </w:abstractNum>
  <w:abstractNum w:abstractNumId="18" w15:restartNumberingAfterBreak="0">
    <w:nsid w:val="2EFD5043"/>
    <w:multiLevelType w:val="hybridMultilevel"/>
    <w:tmpl w:val="AC2ECAD4"/>
    <w:lvl w:ilvl="0" w:tplc="CE58C362">
      <w:start w:val="1"/>
      <w:numFmt w:val="decimal"/>
      <w:lvlText w:val="%1)"/>
      <w:lvlJc w:val="left"/>
      <w:pPr>
        <w:ind w:left="110" w:hanging="220"/>
      </w:pPr>
      <w:rPr>
        <w:rFonts w:ascii="Times New Roman" w:eastAsia="Arial" w:hAnsi="Times New Roman" w:cs="Times New Roman" w:hint="default"/>
        <w:b w:val="0"/>
        <w:bCs w:val="0"/>
        <w:i w:val="0"/>
        <w:iCs w:val="0"/>
        <w:spacing w:val="-4"/>
        <w:w w:val="102"/>
        <w:sz w:val="28"/>
        <w:szCs w:val="28"/>
        <w:lang w:val="ru-RU" w:eastAsia="en-US" w:bidi="ar-SA"/>
      </w:rPr>
    </w:lvl>
    <w:lvl w:ilvl="1" w:tplc="BAE685BA">
      <w:numFmt w:val="bullet"/>
      <w:lvlText w:val="•"/>
      <w:lvlJc w:val="left"/>
      <w:pPr>
        <w:ind w:left="1236" w:hanging="220"/>
      </w:pPr>
      <w:rPr>
        <w:rFonts w:hint="default"/>
        <w:lang w:val="ru-RU" w:eastAsia="en-US" w:bidi="ar-SA"/>
      </w:rPr>
    </w:lvl>
    <w:lvl w:ilvl="2" w:tplc="92CC0F10">
      <w:numFmt w:val="bullet"/>
      <w:lvlText w:val="•"/>
      <w:lvlJc w:val="left"/>
      <w:pPr>
        <w:ind w:left="2352" w:hanging="220"/>
      </w:pPr>
      <w:rPr>
        <w:rFonts w:hint="default"/>
        <w:lang w:val="ru-RU" w:eastAsia="en-US" w:bidi="ar-SA"/>
      </w:rPr>
    </w:lvl>
    <w:lvl w:ilvl="3" w:tplc="3AD21E2E">
      <w:numFmt w:val="bullet"/>
      <w:lvlText w:val="•"/>
      <w:lvlJc w:val="left"/>
      <w:pPr>
        <w:ind w:left="3468" w:hanging="220"/>
      </w:pPr>
      <w:rPr>
        <w:rFonts w:hint="default"/>
        <w:lang w:val="ru-RU" w:eastAsia="en-US" w:bidi="ar-SA"/>
      </w:rPr>
    </w:lvl>
    <w:lvl w:ilvl="4" w:tplc="4692B2C4">
      <w:numFmt w:val="bullet"/>
      <w:lvlText w:val="•"/>
      <w:lvlJc w:val="left"/>
      <w:pPr>
        <w:ind w:left="4584" w:hanging="220"/>
      </w:pPr>
      <w:rPr>
        <w:rFonts w:hint="default"/>
        <w:lang w:val="ru-RU" w:eastAsia="en-US" w:bidi="ar-SA"/>
      </w:rPr>
    </w:lvl>
    <w:lvl w:ilvl="5" w:tplc="AC90A3CC">
      <w:numFmt w:val="bullet"/>
      <w:lvlText w:val="•"/>
      <w:lvlJc w:val="left"/>
      <w:pPr>
        <w:ind w:left="5700" w:hanging="220"/>
      </w:pPr>
      <w:rPr>
        <w:rFonts w:hint="default"/>
        <w:lang w:val="ru-RU" w:eastAsia="en-US" w:bidi="ar-SA"/>
      </w:rPr>
    </w:lvl>
    <w:lvl w:ilvl="6" w:tplc="6FCC5EF6">
      <w:numFmt w:val="bullet"/>
      <w:lvlText w:val="•"/>
      <w:lvlJc w:val="left"/>
      <w:pPr>
        <w:ind w:left="6816" w:hanging="220"/>
      </w:pPr>
      <w:rPr>
        <w:rFonts w:hint="default"/>
        <w:lang w:val="ru-RU" w:eastAsia="en-US" w:bidi="ar-SA"/>
      </w:rPr>
    </w:lvl>
    <w:lvl w:ilvl="7" w:tplc="6160368A">
      <w:numFmt w:val="bullet"/>
      <w:lvlText w:val="•"/>
      <w:lvlJc w:val="left"/>
      <w:pPr>
        <w:ind w:left="7932" w:hanging="220"/>
      </w:pPr>
      <w:rPr>
        <w:rFonts w:hint="default"/>
        <w:lang w:val="ru-RU" w:eastAsia="en-US" w:bidi="ar-SA"/>
      </w:rPr>
    </w:lvl>
    <w:lvl w:ilvl="8" w:tplc="ACEC8104">
      <w:numFmt w:val="bullet"/>
      <w:lvlText w:val="•"/>
      <w:lvlJc w:val="left"/>
      <w:pPr>
        <w:ind w:left="9048" w:hanging="220"/>
      </w:pPr>
      <w:rPr>
        <w:rFonts w:hint="default"/>
        <w:lang w:val="ru-RU" w:eastAsia="en-US" w:bidi="ar-SA"/>
      </w:rPr>
    </w:lvl>
  </w:abstractNum>
  <w:abstractNum w:abstractNumId="19" w15:restartNumberingAfterBreak="0">
    <w:nsid w:val="2F1A26F4"/>
    <w:multiLevelType w:val="multilevel"/>
    <w:tmpl w:val="0B54D67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31AA7EA7"/>
    <w:multiLevelType w:val="hybridMultilevel"/>
    <w:tmpl w:val="B3CE967E"/>
    <w:lvl w:ilvl="0" w:tplc="FF1EE29A">
      <w:numFmt w:val="bullet"/>
      <w:lvlText w:val="-"/>
      <w:lvlJc w:val="left"/>
      <w:pPr>
        <w:ind w:left="110" w:hanging="115"/>
      </w:pPr>
      <w:rPr>
        <w:rFonts w:ascii="Times New Roman" w:eastAsia="Arial" w:hAnsi="Times New Roman" w:cs="Times New Roman" w:hint="default"/>
        <w:b w:val="0"/>
        <w:bCs w:val="0"/>
        <w:i w:val="0"/>
        <w:iCs w:val="0"/>
        <w:w w:val="102"/>
        <w:sz w:val="28"/>
        <w:szCs w:val="28"/>
        <w:lang w:val="ru-RU" w:eastAsia="en-US" w:bidi="ar-SA"/>
      </w:rPr>
    </w:lvl>
    <w:lvl w:ilvl="1" w:tplc="F402815E">
      <w:numFmt w:val="bullet"/>
      <w:lvlText w:val="•"/>
      <w:lvlJc w:val="left"/>
      <w:pPr>
        <w:ind w:left="1236" w:hanging="115"/>
      </w:pPr>
      <w:rPr>
        <w:rFonts w:hint="default"/>
        <w:lang w:val="ru-RU" w:eastAsia="en-US" w:bidi="ar-SA"/>
      </w:rPr>
    </w:lvl>
    <w:lvl w:ilvl="2" w:tplc="65B41F4E">
      <w:numFmt w:val="bullet"/>
      <w:lvlText w:val="•"/>
      <w:lvlJc w:val="left"/>
      <w:pPr>
        <w:ind w:left="2352" w:hanging="115"/>
      </w:pPr>
      <w:rPr>
        <w:rFonts w:hint="default"/>
        <w:lang w:val="ru-RU" w:eastAsia="en-US" w:bidi="ar-SA"/>
      </w:rPr>
    </w:lvl>
    <w:lvl w:ilvl="3" w:tplc="4BD0C41E">
      <w:numFmt w:val="bullet"/>
      <w:lvlText w:val="•"/>
      <w:lvlJc w:val="left"/>
      <w:pPr>
        <w:ind w:left="3468" w:hanging="115"/>
      </w:pPr>
      <w:rPr>
        <w:rFonts w:hint="default"/>
        <w:lang w:val="ru-RU" w:eastAsia="en-US" w:bidi="ar-SA"/>
      </w:rPr>
    </w:lvl>
    <w:lvl w:ilvl="4" w:tplc="43FA20A8">
      <w:numFmt w:val="bullet"/>
      <w:lvlText w:val="•"/>
      <w:lvlJc w:val="left"/>
      <w:pPr>
        <w:ind w:left="4584" w:hanging="115"/>
      </w:pPr>
      <w:rPr>
        <w:rFonts w:hint="default"/>
        <w:lang w:val="ru-RU" w:eastAsia="en-US" w:bidi="ar-SA"/>
      </w:rPr>
    </w:lvl>
    <w:lvl w:ilvl="5" w:tplc="166437A0">
      <w:numFmt w:val="bullet"/>
      <w:lvlText w:val="•"/>
      <w:lvlJc w:val="left"/>
      <w:pPr>
        <w:ind w:left="5700" w:hanging="115"/>
      </w:pPr>
      <w:rPr>
        <w:rFonts w:hint="default"/>
        <w:lang w:val="ru-RU" w:eastAsia="en-US" w:bidi="ar-SA"/>
      </w:rPr>
    </w:lvl>
    <w:lvl w:ilvl="6" w:tplc="81563C14">
      <w:numFmt w:val="bullet"/>
      <w:lvlText w:val="•"/>
      <w:lvlJc w:val="left"/>
      <w:pPr>
        <w:ind w:left="6816" w:hanging="115"/>
      </w:pPr>
      <w:rPr>
        <w:rFonts w:hint="default"/>
        <w:lang w:val="ru-RU" w:eastAsia="en-US" w:bidi="ar-SA"/>
      </w:rPr>
    </w:lvl>
    <w:lvl w:ilvl="7" w:tplc="579203CC">
      <w:numFmt w:val="bullet"/>
      <w:lvlText w:val="•"/>
      <w:lvlJc w:val="left"/>
      <w:pPr>
        <w:ind w:left="7932" w:hanging="115"/>
      </w:pPr>
      <w:rPr>
        <w:rFonts w:hint="default"/>
        <w:lang w:val="ru-RU" w:eastAsia="en-US" w:bidi="ar-SA"/>
      </w:rPr>
    </w:lvl>
    <w:lvl w:ilvl="8" w:tplc="23C46696">
      <w:numFmt w:val="bullet"/>
      <w:lvlText w:val="•"/>
      <w:lvlJc w:val="left"/>
      <w:pPr>
        <w:ind w:left="9048" w:hanging="115"/>
      </w:pPr>
      <w:rPr>
        <w:rFonts w:hint="default"/>
        <w:lang w:val="ru-RU" w:eastAsia="en-US" w:bidi="ar-SA"/>
      </w:rPr>
    </w:lvl>
  </w:abstractNum>
  <w:abstractNum w:abstractNumId="21" w15:restartNumberingAfterBreak="0">
    <w:nsid w:val="352D4868"/>
    <w:multiLevelType w:val="hybridMultilevel"/>
    <w:tmpl w:val="E5021852"/>
    <w:lvl w:ilvl="0" w:tplc="79F070DE">
      <w:start w:val="1"/>
      <w:numFmt w:val="decimal"/>
      <w:lvlText w:val="%1."/>
      <w:lvlJc w:val="left"/>
      <w:pPr>
        <w:ind w:left="110" w:hanging="219"/>
      </w:pPr>
      <w:rPr>
        <w:rFonts w:ascii="Arial" w:eastAsia="Arial" w:hAnsi="Arial" w:cs="Arial" w:hint="default"/>
        <w:b w:val="0"/>
        <w:bCs w:val="0"/>
        <w:i w:val="0"/>
        <w:iCs w:val="0"/>
        <w:spacing w:val="-4"/>
        <w:w w:val="102"/>
        <w:sz w:val="19"/>
        <w:szCs w:val="19"/>
        <w:lang w:val="ru-RU" w:eastAsia="en-US" w:bidi="ar-SA"/>
      </w:rPr>
    </w:lvl>
    <w:lvl w:ilvl="1" w:tplc="66A43DAE">
      <w:start w:val="1"/>
      <w:numFmt w:val="upperRoman"/>
      <w:lvlText w:val="%2."/>
      <w:lvlJc w:val="left"/>
      <w:pPr>
        <w:ind w:left="4557" w:hanging="178"/>
        <w:jc w:val="right"/>
      </w:pPr>
      <w:rPr>
        <w:rFonts w:ascii="Arial" w:eastAsia="Arial" w:hAnsi="Arial" w:cs="Arial" w:hint="default"/>
        <w:b/>
        <w:bCs/>
        <w:i w:val="0"/>
        <w:iCs w:val="0"/>
        <w:spacing w:val="0"/>
        <w:w w:val="100"/>
        <w:sz w:val="21"/>
        <w:szCs w:val="21"/>
        <w:lang w:val="ru-RU" w:eastAsia="en-US" w:bidi="ar-SA"/>
      </w:rPr>
    </w:lvl>
    <w:lvl w:ilvl="2" w:tplc="C5CA5A5C">
      <w:numFmt w:val="bullet"/>
      <w:lvlText w:val="•"/>
      <w:lvlJc w:val="left"/>
      <w:pPr>
        <w:ind w:left="5306" w:hanging="178"/>
      </w:pPr>
      <w:rPr>
        <w:rFonts w:hint="default"/>
        <w:lang w:val="ru-RU" w:eastAsia="en-US" w:bidi="ar-SA"/>
      </w:rPr>
    </w:lvl>
    <w:lvl w:ilvl="3" w:tplc="DFA0A4B8">
      <w:numFmt w:val="bullet"/>
      <w:lvlText w:val="•"/>
      <w:lvlJc w:val="left"/>
      <w:pPr>
        <w:ind w:left="6053" w:hanging="178"/>
      </w:pPr>
      <w:rPr>
        <w:rFonts w:hint="default"/>
        <w:lang w:val="ru-RU" w:eastAsia="en-US" w:bidi="ar-SA"/>
      </w:rPr>
    </w:lvl>
    <w:lvl w:ilvl="4" w:tplc="9384C320">
      <w:numFmt w:val="bullet"/>
      <w:lvlText w:val="•"/>
      <w:lvlJc w:val="left"/>
      <w:pPr>
        <w:ind w:left="6800" w:hanging="178"/>
      </w:pPr>
      <w:rPr>
        <w:rFonts w:hint="default"/>
        <w:lang w:val="ru-RU" w:eastAsia="en-US" w:bidi="ar-SA"/>
      </w:rPr>
    </w:lvl>
    <w:lvl w:ilvl="5" w:tplc="1F427EF4">
      <w:numFmt w:val="bullet"/>
      <w:lvlText w:val="•"/>
      <w:lvlJc w:val="left"/>
      <w:pPr>
        <w:ind w:left="7546" w:hanging="178"/>
      </w:pPr>
      <w:rPr>
        <w:rFonts w:hint="default"/>
        <w:lang w:val="ru-RU" w:eastAsia="en-US" w:bidi="ar-SA"/>
      </w:rPr>
    </w:lvl>
    <w:lvl w:ilvl="6" w:tplc="CB447F38">
      <w:numFmt w:val="bullet"/>
      <w:lvlText w:val="•"/>
      <w:lvlJc w:val="left"/>
      <w:pPr>
        <w:ind w:left="8293" w:hanging="178"/>
      </w:pPr>
      <w:rPr>
        <w:rFonts w:hint="default"/>
        <w:lang w:val="ru-RU" w:eastAsia="en-US" w:bidi="ar-SA"/>
      </w:rPr>
    </w:lvl>
    <w:lvl w:ilvl="7" w:tplc="2D848CC8">
      <w:numFmt w:val="bullet"/>
      <w:lvlText w:val="•"/>
      <w:lvlJc w:val="left"/>
      <w:pPr>
        <w:ind w:left="9040" w:hanging="178"/>
      </w:pPr>
      <w:rPr>
        <w:rFonts w:hint="default"/>
        <w:lang w:val="ru-RU" w:eastAsia="en-US" w:bidi="ar-SA"/>
      </w:rPr>
    </w:lvl>
    <w:lvl w:ilvl="8" w:tplc="44668182">
      <w:numFmt w:val="bullet"/>
      <w:lvlText w:val="•"/>
      <w:lvlJc w:val="left"/>
      <w:pPr>
        <w:ind w:left="9786" w:hanging="178"/>
      </w:pPr>
      <w:rPr>
        <w:rFonts w:hint="default"/>
        <w:lang w:val="ru-RU" w:eastAsia="en-US" w:bidi="ar-SA"/>
      </w:rPr>
    </w:lvl>
  </w:abstractNum>
  <w:abstractNum w:abstractNumId="22" w15:restartNumberingAfterBreak="0">
    <w:nsid w:val="3A980B5A"/>
    <w:multiLevelType w:val="hybridMultilevel"/>
    <w:tmpl w:val="684815AA"/>
    <w:lvl w:ilvl="0" w:tplc="77BCE668">
      <w:start w:val="5"/>
      <w:numFmt w:val="decimal"/>
      <w:lvlText w:val="%1."/>
      <w:lvlJc w:val="left"/>
      <w:pPr>
        <w:ind w:left="120" w:hanging="219"/>
      </w:pPr>
      <w:rPr>
        <w:rFonts w:ascii="Arial" w:eastAsia="Arial" w:hAnsi="Arial" w:cs="Arial" w:hint="default"/>
        <w:b w:val="0"/>
        <w:bCs w:val="0"/>
        <w:i w:val="0"/>
        <w:iCs w:val="0"/>
        <w:spacing w:val="-4"/>
        <w:w w:val="102"/>
        <w:sz w:val="19"/>
        <w:szCs w:val="19"/>
        <w:lang w:val="ru-RU" w:eastAsia="en-US" w:bidi="ar-SA"/>
      </w:rPr>
    </w:lvl>
    <w:lvl w:ilvl="1" w:tplc="A04AA4D0">
      <w:numFmt w:val="bullet"/>
      <w:lvlText w:val="•"/>
      <w:lvlJc w:val="left"/>
      <w:pPr>
        <w:ind w:left="925" w:hanging="219"/>
      </w:pPr>
      <w:rPr>
        <w:rFonts w:hint="default"/>
        <w:lang w:val="ru-RU" w:eastAsia="en-US" w:bidi="ar-SA"/>
      </w:rPr>
    </w:lvl>
    <w:lvl w:ilvl="2" w:tplc="3D94C8E6">
      <w:numFmt w:val="bullet"/>
      <w:lvlText w:val="•"/>
      <w:lvlJc w:val="left"/>
      <w:pPr>
        <w:ind w:left="1731" w:hanging="219"/>
      </w:pPr>
      <w:rPr>
        <w:rFonts w:hint="default"/>
        <w:lang w:val="ru-RU" w:eastAsia="en-US" w:bidi="ar-SA"/>
      </w:rPr>
    </w:lvl>
    <w:lvl w:ilvl="3" w:tplc="96E67FD2">
      <w:numFmt w:val="bullet"/>
      <w:lvlText w:val="•"/>
      <w:lvlJc w:val="left"/>
      <w:pPr>
        <w:ind w:left="2537" w:hanging="219"/>
      </w:pPr>
      <w:rPr>
        <w:rFonts w:hint="default"/>
        <w:lang w:val="ru-RU" w:eastAsia="en-US" w:bidi="ar-SA"/>
      </w:rPr>
    </w:lvl>
    <w:lvl w:ilvl="4" w:tplc="2286E910">
      <w:numFmt w:val="bullet"/>
      <w:lvlText w:val="•"/>
      <w:lvlJc w:val="left"/>
      <w:pPr>
        <w:ind w:left="3343" w:hanging="219"/>
      </w:pPr>
      <w:rPr>
        <w:rFonts w:hint="default"/>
        <w:lang w:val="ru-RU" w:eastAsia="en-US" w:bidi="ar-SA"/>
      </w:rPr>
    </w:lvl>
    <w:lvl w:ilvl="5" w:tplc="B34014EC">
      <w:numFmt w:val="bullet"/>
      <w:lvlText w:val="•"/>
      <w:lvlJc w:val="left"/>
      <w:pPr>
        <w:ind w:left="4149" w:hanging="219"/>
      </w:pPr>
      <w:rPr>
        <w:rFonts w:hint="default"/>
        <w:lang w:val="ru-RU" w:eastAsia="en-US" w:bidi="ar-SA"/>
      </w:rPr>
    </w:lvl>
    <w:lvl w:ilvl="6" w:tplc="189EB2D6">
      <w:numFmt w:val="bullet"/>
      <w:lvlText w:val="•"/>
      <w:lvlJc w:val="left"/>
      <w:pPr>
        <w:ind w:left="4955" w:hanging="219"/>
      </w:pPr>
      <w:rPr>
        <w:rFonts w:hint="default"/>
        <w:lang w:val="ru-RU" w:eastAsia="en-US" w:bidi="ar-SA"/>
      </w:rPr>
    </w:lvl>
    <w:lvl w:ilvl="7" w:tplc="527A9FF4">
      <w:numFmt w:val="bullet"/>
      <w:lvlText w:val="•"/>
      <w:lvlJc w:val="left"/>
      <w:pPr>
        <w:ind w:left="5760" w:hanging="219"/>
      </w:pPr>
      <w:rPr>
        <w:rFonts w:hint="default"/>
        <w:lang w:val="ru-RU" w:eastAsia="en-US" w:bidi="ar-SA"/>
      </w:rPr>
    </w:lvl>
    <w:lvl w:ilvl="8" w:tplc="BE1CD862">
      <w:numFmt w:val="bullet"/>
      <w:lvlText w:val="•"/>
      <w:lvlJc w:val="left"/>
      <w:pPr>
        <w:ind w:left="6566" w:hanging="219"/>
      </w:pPr>
      <w:rPr>
        <w:rFonts w:hint="default"/>
        <w:lang w:val="ru-RU" w:eastAsia="en-US" w:bidi="ar-SA"/>
      </w:rPr>
    </w:lvl>
  </w:abstractNum>
  <w:abstractNum w:abstractNumId="23" w15:restartNumberingAfterBreak="0">
    <w:nsid w:val="3FC6626B"/>
    <w:multiLevelType w:val="multilevel"/>
    <w:tmpl w:val="C46876B2"/>
    <w:lvl w:ilvl="0">
      <w:start w:val="2"/>
      <w:numFmt w:val="decimal"/>
      <w:lvlText w:val="%1"/>
      <w:lvlJc w:val="left"/>
      <w:pPr>
        <w:ind w:left="110" w:hanging="549"/>
      </w:pPr>
      <w:rPr>
        <w:rFonts w:hint="default"/>
        <w:lang w:val="ru-RU" w:eastAsia="en-US" w:bidi="ar-SA"/>
      </w:rPr>
    </w:lvl>
    <w:lvl w:ilvl="1">
      <w:start w:val="7"/>
      <w:numFmt w:val="decimal"/>
      <w:lvlText w:val="%1.%2"/>
      <w:lvlJc w:val="left"/>
      <w:pPr>
        <w:ind w:left="110" w:hanging="549"/>
      </w:pPr>
      <w:rPr>
        <w:rFonts w:hint="default"/>
        <w:lang w:val="ru-RU" w:eastAsia="en-US" w:bidi="ar-SA"/>
      </w:rPr>
    </w:lvl>
    <w:lvl w:ilvl="2">
      <w:start w:val="1"/>
      <w:numFmt w:val="decimal"/>
      <w:lvlText w:val="%1.%2.%3."/>
      <w:lvlJc w:val="left"/>
      <w:pPr>
        <w:ind w:left="110" w:hanging="549"/>
      </w:pPr>
      <w:rPr>
        <w:rFonts w:ascii="Times New Roman" w:eastAsia="Arial" w:hAnsi="Times New Roman" w:cs="Times New Roman" w:hint="default"/>
        <w:b w:val="0"/>
        <w:bCs w:val="0"/>
        <w:i w:val="0"/>
        <w:iCs w:val="0"/>
        <w:spacing w:val="-4"/>
        <w:w w:val="102"/>
        <w:sz w:val="28"/>
        <w:szCs w:val="28"/>
        <w:lang w:val="ru-RU" w:eastAsia="en-US" w:bidi="ar-SA"/>
      </w:rPr>
    </w:lvl>
    <w:lvl w:ilvl="3">
      <w:numFmt w:val="bullet"/>
      <w:lvlText w:val="•"/>
      <w:lvlJc w:val="left"/>
      <w:pPr>
        <w:ind w:left="3468" w:hanging="549"/>
      </w:pPr>
      <w:rPr>
        <w:rFonts w:hint="default"/>
        <w:lang w:val="ru-RU" w:eastAsia="en-US" w:bidi="ar-SA"/>
      </w:rPr>
    </w:lvl>
    <w:lvl w:ilvl="4">
      <w:numFmt w:val="bullet"/>
      <w:lvlText w:val="•"/>
      <w:lvlJc w:val="left"/>
      <w:pPr>
        <w:ind w:left="4584" w:hanging="549"/>
      </w:pPr>
      <w:rPr>
        <w:rFonts w:hint="default"/>
        <w:lang w:val="ru-RU" w:eastAsia="en-US" w:bidi="ar-SA"/>
      </w:rPr>
    </w:lvl>
    <w:lvl w:ilvl="5">
      <w:numFmt w:val="bullet"/>
      <w:lvlText w:val="•"/>
      <w:lvlJc w:val="left"/>
      <w:pPr>
        <w:ind w:left="5700" w:hanging="549"/>
      </w:pPr>
      <w:rPr>
        <w:rFonts w:hint="default"/>
        <w:lang w:val="ru-RU" w:eastAsia="en-US" w:bidi="ar-SA"/>
      </w:rPr>
    </w:lvl>
    <w:lvl w:ilvl="6">
      <w:numFmt w:val="bullet"/>
      <w:lvlText w:val="•"/>
      <w:lvlJc w:val="left"/>
      <w:pPr>
        <w:ind w:left="6816" w:hanging="549"/>
      </w:pPr>
      <w:rPr>
        <w:rFonts w:hint="default"/>
        <w:lang w:val="ru-RU" w:eastAsia="en-US" w:bidi="ar-SA"/>
      </w:rPr>
    </w:lvl>
    <w:lvl w:ilvl="7">
      <w:numFmt w:val="bullet"/>
      <w:lvlText w:val="•"/>
      <w:lvlJc w:val="left"/>
      <w:pPr>
        <w:ind w:left="7932" w:hanging="549"/>
      </w:pPr>
      <w:rPr>
        <w:rFonts w:hint="default"/>
        <w:lang w:val="ru-RU" w:eastAsia="en-US" w:bidi="ar-SA"/>
      </w:rPr>
    </w:lvl>
    <w:lvl w:ilvl="8">
      <w:numFmt w:val="bullet"/>
      <w:lvlText w:val="•"/>
      <w:lvlJc w:val="left"/>
      <w:pPr>
        <w:ind w:left="9048" w:hanging="549"/>
      </w:pPr>
      <w:rPr>
        <w:rFonts w:hint="default"/>
        <w:lang w:val="ru-RU" w:eastAsia="en-US" w:bidi="ar-SA"/>
      </w:rPr>
    </w:lvl>
  </w:abstractNum>
  <w:abstractNum w:abstractNumId="24" w15:restartNumberingAfterBreak="0">
    <w:nsid w:val="415F2633"/>
    <w:multiLevelType w:val="hybridMultilevel"/>
    <w:tmpl w:val="419ED8BA"/>
    <w:lvl w:ilvl="0" w:tplc="F1A4A90E">
      <w:numFmt w:val="bullet"/>
      <w:lvlText w:val="-"/>
      <w:lvlJc w:val="left"/>
      <w:pPr>
        <w:ind w:left="125" w:hanging="115"/>
      </w:pPr>
      <w:rPr>
        <w:rFonts w:ascii="Arial" w:eastAsia="Arial" w:hAnsi="Arial" w:cs="Arial" w:hint="default"/>
        <w:b w:val="0"/>
        <w:bCs w:val="0"/>
        <w:i w:val="0"/>
        <w:iCs w:val="0"/>
        <w:w w:val="102"/>
        <w:sz w:val="19"/>
        <w:szCs w:val="19"/>
        <w:lang w:val="ru-RU" w:eastAsia="en-US" w:bidi="ar-SA"/>
      </w:rPr>
    </w:lvl>
    <w:lvl w:ilvl="1" w:tplc="216EC316">
      <w:numFmt w:val="bullet"/>
      <w:lvlText w:val="•"/>
      <w:lvlJc w:val="left"/>
      <w:pPr>
        <w:ind w:left="952" w:hanging="115"/>
      </w:pPr>
      <w:rPr>
        <w:rFonts w:hint="default"/>
        <w:lang w:val="ru-RU" w:eastAsia="en-US" w:bidi="ar-SA"/>
      </w:rPr>
    </w:lvl>
    <w:lvl w:ilvl="2" w:tplc="AB2AF9C6">
      <w:numFmt w:val="bullet"/>
      <w:lvlText w:val="•"/>
      <w:lvlJc w:val="left"/>
      <w:pPr>
        <w:ind w:left="1784" w:hanging="115"/>
      </w:pPr>
      <w:rPr>
        <w:rFonts w:hint="default"/>
        <w:lang w:val="ru-RU" w:eastAsia="en-US" w:bidi="ar-SA"/>
      </w:rPr>
    </w:lvl>
    <w:lvl w:ilvl="3" w:tplc="B8809EB4">
      <w:numFmt w:val="bullet"/>
      <w:lvlText w:val="•"/>
      <w:lvlJc w:val="left"/>
      <w:pPr>
        <w:ind w:left="2616" w:hanging="115"/>
      </w:pPr>
      <w:rPr>
        <w:rFonts w:hint="default"/>
        <w:lang w:val="ru-RU" w:eastAsia="en-US" w:bidi="ar-SA"/>
      </w:rPr>
    </w:lvl>
    <w:lvl w:ilvl="4" w:tplc="D9AAE536">
      <w:numFmt w:val="bullet"/>
      <w:lvlText w:val="•"/>
      <w:lvlJc w:val="left"/>
      <w:pPr>
        <w:ind w:left="3449" w:hanging="115"/>
      </w:pPr>
      <w:rPr>
        <w:rFonts w:hint="default"/>
        <w:lang w:val="ru-RU" w:eastAsia="en-US" w:bidi="ar-SA"/>
      </w:rPr>
    </w:lvl>
    <w:lvl w:ilvl="5" w:tplc="F47CE344">
      <w:numFmt w:val="bullet"/>
      <w:lvlText w:val="•"/>
      <w:lvlJc w:val="left"/>
      <w:pPr>
        <w:ind w:left="4281" w:hanging="115"/>
      </w:pPr>
      <w:rPr>
        <w:rFonts w:hint="default"/>
        <w:lang w:val="ru-RU" w:eastAsia="en-US" w:bidi="ar-SA"/>
      </w:rPr>
    </w:lvl>
    <w:lvl w:ilvl="6" w:tplc="3202D338">
      <w:numFmt w:val="bullet"/>
      <w:lvlText w:val="•"/>
      <w:lvlJc w:val="left"/>
      <w:pPr>
        <w:ind w:left="5113" w:hanging="115"/>
      </w:pPr>
      <w:rPr>
        <w:rFonts w:hint="default"/>
        <w:lang w:val="ru-RU" w:eastAsia="en-US" w:bidi="ar-SA"/>
      </w:rPr>
    </w:lvl>
    <w:lvl w:ilvl="7" w:tplc="C58ADCD2">
      <w:numFmt w:val="bullet"/>
      <w:lvlText w:val="•"/>
      <w:lvlJc w:val="left"/>
      <w:pPr>
        <w:ind w:left="5946" w:hanging="115"/>
      </w:pPr>
      <w:rPr>
        <w:rFonts w:hint="default"/>
        <w:lang w:val="ru-RU" w:eastAsia="en-US" w:bidi="ar-SA"/>
      </w:rPr>
    </w:lvl>
    <w:lvl w:ilvl="8" w:tplc="E94E1A90">
      <w:numFmt w:val="bullet"/>
      <w:lvlText w:val="•"/>
      <w:lvlJc w:val="left"/>
      <w:pPr>
        <w:ind w:left="6778" w:hanging="115"/>
      </w:pPr>
      <w:rPr>
        <w:rFonts w:hint="default"/>
        <w:lang w:val="ru-RU" w:eastAsia="en-US" w:bidi="ar-SA"/>
      </w:rPr>
    </w:lvl>
  </w:abstractNum>
  <w:abstractNum w:abstractNumId="25" w15:restartNumberingAfterBreak="0">
    <w:nsid w:val="4B287941"/>
    <w:multiLevelType w:val="multilevel"/>
    <w:tmpl w:val="1F4A9D4E"/>
    <w:lvl w:ilvl="0">
      <w:start w:val="2"/>
      <w:numFmt w:val="decimal"/>
      <w:lvlText w:val="%1"/>
      <w:lvlJc w:val="left"/>
      <w:pPr>
        <w:ind w:left="110" w:hanging="654"/>
      </w:pPr>
      <w:rPr>
        <w:rFonts w:hint="default"/>
        <w:lang w:val="ru-RU" w:eastAsia="en-US" w:bidi="ar-SA"/>
      </w:rPr>
    </w:lvl>
    <w:lvl w:ilvl="1">
      <w:start w:val="13"/>
      <w:numFmt w:val="decimal"/>
      <w:lvlText w:val="%1.%2"/>
      <w:lvlJc w:val="left"/>
      <w:pPr>
        <w:ind w:left="110" w:hanging="654"/>
      </w:pPr>
      <w:rPr>
        <w:rFonts w:hint="default"/>
        <w:lang w:val="ru-RU" w:eastAsia="en-US" w:bidi="ar-SA"/>
      </w:rPr>
    </w:lvl>
    <w:lvl w:ilvl="2">
      <w:start w:val="1"/>
      <w:numFmt w:val="decimal"/>
      <w:lvlText w:val="%1.%2.%3."/>
      <w:lvlJc w:val="left"/>
      <w:pPr>
        <w:ind w:left="110" w:hanging="654"/>
      </w:pPr>
      <w:rPr>
        <w:rFonts w:ascii="Times New Roman" w:eastAsia="Arial" w:hAnsi="Times New Roman" w:cs="Times New Roman" w:hint="default"/>
        <w:b w:val="0"/>
        <w:bCs w:val="0"/>
        <w:i w:val="0"/>
        <w:iCs w:val="0"/>
        <w:spacing w:val="-4"/>
        <w:w w:val="102"/>
        <w:sz w:val="28"/>
        <w:szCs w:val="28"/>
        <w:lang w:val="ru-RU" w:eastAsia="en-US" w:bidi="ar-SA"/>
      </w:rPr>
    </w:lvl>
    <w:lvl w:ilvl="3">
      <w:numFmt w:val="bullet"/>
      <w:lvlText w:val="•"/>
      <w:lvlJc w:val="left"/>
      <w:pPr>
        <w:ind w:left="3468" w:hanging="654"/>
      </w:pPr>
      <w:rPr>
        <w:rFonts w:hint="default"/>
        <w:lang w:val="ru-RU" w:eastAsia="en-US" w:bidi="ar-SA"/>
      </w:rPr>
    </w:lvl>
    <w:lvl w:ilvl="4">
      <w:numFmt w:val="bullet"/>
      <w:lvlText w:val="•"/>
      <w:lvlJc w:val="left"/>
      <w:pPr>
        <w:ind w:left="4584" w:hanging="654"/>
      </w:pPr>
      <w:rPr>
        <w:rFonts w:hint="default"/>
        <w:lang w:val="ru-RU" w:eastAsia="en-US" w:bidi="ar-SA"/>
      </w:rPr>
    </w:lvl>
    <w:lvl w:ilvl="5">
      <w:numFmt w:val="bullet"/>
      <w:lvlText w:val="•"/>
      <w:lvlJc w:val="left"/>
      <w:pPr>
        <w:ind w:left="5700" w:hanging="654"/>
      </w:pPr>
      <w:rPr>
        <w:rFonts w:hint="default"/>
        <w:lang w:val="ru-RU" w:eastAsia="en-US" w:bidi="ar-SA"/>
      </w:rPr>
    </w:lvl>
    <w:lvl w:ilvl="6">
      <w:numFmt w:val="bullet"/>
      <w:lvlText w:val="•"/>
      <w:lvlJc w:val="left"/>
      <w:pPr>
        <w:ind w:left="6816" w:hanging="654"/>
      </w:pPr>
      <w:rPr>
        <w:rFonts w:hint="default"/>
        <w:lang w:val="ru-RU" w:eastAsia="en-US" w:bidi="ar-SA"/>
      </w:rPr>
    </w:lvl>
    <w:lvl w:ilvl="7">
      <w:numFmt w:val="bullet"/>
      <w:lvlText w:val="•"/>
      <w:lvlJc w:val="left"/>
      <w:pPr>
        <w:ind w:left="7932" w:hanging="654"/>
      </w:pPr>
      <w:rPr>
        <w:rFonts w:hint="default"/>
        <w:lang w:val="ru-RU" w:eastAsia="en-US" w:bidi="ar-SA"/>
      </w:rPr>
    </w:lvl>
    <w:lvl w:ilvl="8">
      <w:numFmt w:val="bullet"/>
      <w:lvlText w:val="•"/>
      <w:lvlJc w:val="left"/>
      <w:pPr>
        <w:ind w:left="9048" w:hanging="654"/>
      </w:pPr>
      <w:rPr>
        <w:rFonts w:hint="default"/>
        <w:lang w:val="ru-RU" w:eastAsia="en-US" w:bidi="ar-SA"/>
      </w:rPr>
    </w:lvl>
  </w:abstractNum>
  <w:abstractNum w:abstractNumId="26" w15:restartNumberingAfterBreak="0">
    <w:nsid w:val="4F8D205E"/>
    <w:multiLevelType w:val="hybridMultilevel"/>
    <w:tmpl w:val="E7DC783C"/>
    <w:lvl w:ilvl="0" w:tplc="0718993A">
      <w:start w:val="1"/>
      <w:numFmt w:val="decimal"/>
      <w:lvlText w:val="%1."/>
      <w:lvlJc w:val="left"/>
      <w:pPr>
        <w:ind w:left="515" w:hanging="219"/>
      </w:pPr>
      <w:rPr>
        <w:rFonts w:ascii="Arial" w:eastAsia="Arial" w:hAnsi="Arial" w:cs="Arial" w:hint="default"/>
        <w:b w:val="0"/>
        <w:bCs w:val="0"/>
        <w:i w:val="0"/>
        <w:iCs w:val="0"/>
        <w:spacing w:val="-4"/>
        <w:w w:val="102"/>
        <w:sz w:val="19"/>
        <w:szCs w:val="19"/>
        <w:lang w:val="ru-RU" w:eastAsia="en-US" w:bidi="ar-SA"/>
      </w:rPr>
    </w:lvl>
    <w:lvl w:ilvl="1" w:tplc="CE40ED42">
      <w:numFmt w:val="bullet"/>
      <w:lvlText w:val="•"/>
      <w:lvlJc w:val="left"/>
      <w:pPr>
        <w:ind w:left="1285" w:hanging="219"/>
      </w:pPr>
      <w:rPr>
        <w:rFonts w:hint="default"/>
        <w:lang w:val="ru-RU" w:eastAsia="en-US" w:bidi="ar-SA"/>
      </w:rPr>
    </w:lvl>
    <w:lvl w:ilvl="2" w:tplc="8ACC2B54">
      <w:numFmt w:val="bullet"/>
      <w:lvlText w:val="•"/>
      <w:lvlJc w:val="left"/>
      <w:pPr>
        <w:ind w:left="2050" w:hanging="219"/>
      </w:pPr>
      <w:rPr>
        <w:rFonts w:hint="default"/>
        <w:lang w:val="ru-RU" w:eastAsia="en-US" w:bidi="ar-SA"/>
      </w:rPr>
    </w:lvl>
    <w:lvl w:ilvl="3" w:tplc="B268F094">
      <w:numFmt w:val="bullet"/>
      <w:lvlText w:val="•"/>
      <w:lvlJc w:val="left"/>
      <w:pPr>
        <w:ind w:left="2816" w:hanging="219"/>
      </w:pPr>
      <w:rPr>
        <w:rFonts w:hint="default"/>
        <w:lang w:val="ru-RU" w:eastAsia="en-US" w:bidi="ar-SA"/>
      </w:rPr>
    </w:lvl>
    <w:lvl w:ilvl="4" w:tplc="DF5C81BA">
      <w:numFmt w:val="bullet"/>
      <w:lvlText w:val="•"/>
      <w:lvlJc w:val="left"/>
      <w:pPr>
        <w:ind w:left="3581" w:hanging="219"/>
      </w:pPr>
      <w:rPr>
        <w:rFonts w:hint="default"/>
        <w:lang w:val="ru-RU" w:eastAsia="en-US" w:bidi="ar-SA"/>
      </w:rPr>
    </w:lvl>
    <w:lvl w:ilvl="5" w:tplc="1F7C56F8">
      <w:numFmt w:val="bullet"/>
      <w:lvlText w:val="•"/>
      <w:lvlJc w:val="left"/>
      <w:pPr>
        <w:ind w:left="4347" w:hanging="219"/>
      </w:pPr>
      <w:rPr>
        <w:rFonts w:hint="default"/>
        <w:lang w:val="ru-RU" w:eastAsia="en-US" w:bidi="ar-SA"/>
      </w:rPr>
    </w:lvl>
    <w:lvl w:ilvl="6" w:tplc="F79A8952">
      <w:numFmt w:val="bullet"/>
      <w:lvlText w:val="•"/>
      <w:lvlJc w:val="left"/>
      <w:pPr>
        <w:ind w:left="5112" w:hanging="219"/>
      </w:pPr>
      <w:rPr>
        <w:rFonts w:hint="default"/>
        <w:lang w:val="ru-RU" w:eastAsia="en-US" w:bidi="ar-SA"/>
      </w:rPr>
    </w:lvl>
    <w:lvl w:ilvl="7" w:tplc="72AEE3B8">
      <w:numFmt w:val="bullet"/>
      <w:lvlText w:val="•"/>
      <w:lvlJc w:val="left"/>
      <w:pPr>
        <w:ind w:left="5877" w:hanging="219"/>
      </w:pPr>
      <w:rPr>
        <w:rFonts w:hint="default"/>
        <w:lang w:val="ru-RU" w:eastAsia="en-US" w:bidi="ar-SA"/>
      </w:rPr>
    </w:lvl>
    <w:lvl w:ilvl="8" w:tplc="B05A1170">
      <w:numFmt w:val="bullet"/>
      <w:lvlText w:val="•"/>
      <w:lvlJc w:val="left"/>
      <w:pPr>
        <w:ind w:left="6643" w:hanging="219"/>
      </w:pPr>
      <w:rPr>
        <w:rFonts w:hint="default"/>
        <w:lang w:val="ru-RU" w:eastAsia="en-US" w:bidi="ar-SA"/>
      </w:rPr>
    </w:lvl>
  </w:abstractNum>
  <w:abstractNum w:abstractNumId="27" w15:restartNumberingAfterBreak="0">
    <w:nsid w:val="4FBE6B26"/>
    <w:multiLevelType w:val="hybridMultilevel"/>
    <w:tmpl w:val="845C423C"/>
    <w:lvl w:ilvl="0" w:tplc="7FC06B14">
      <w:start w:val="1"/>
      <w:numFmt w:val="decimal"/>
      <w:lvlText w:val="%1)"/>
      <w:lvlJc w:val="left"/>
      <w:pPr>
        <w:ind w:left="719" w:hanging="220"/>
      </w:pPr>
      <w:rPr>
        <w:rFonts w:ascii="Times New Roman" w:eastAsia="Arial" w:hAnsi="Times New Roman" w:cs="Times New Roman" w:hint="default"/>
        <w:b w:val="0"/>
        <w:bCs w:val="0"/>
        <w:i w:val="0"/>
        <w:iCs w:val="0"/>
        <w:spacing w:val="-4"/>
        <w:w w:val="102"/>
        <w:sz w:val="28"/>
        <w:szCs w:val="28"/>
        <w:lang w:val="ru-RU" w:eastAsia="en-US" w:bidi="ar-SA"/>
      </w:rPr>
    </w:lvl>
    <w:lvl w:ilvl="1" w:tplc="8EF4C8D8">
      <w:numFmt w:val="bullet"/>
      <w:lvlText w:val="•"/>
      <w:lvlJc w:val="left"/>
      <w:pPr>
        <w:ind w:left="1776" w:hanging="220"/>
      </w:pPr>
      <w:rPr>
        <w:rFonts w:hint="default"/>
        <w:lang w:val="ru-RU" w:eastAsia="en-US" w:bidi="ar-SA"/>
      </w:rPr>
    </w:lvl>
    <w:lvl w:ilvl="2" w:tplc="806064F2">
      <w:numFmt w:val="bullet"/>
      <w:lvlText w:val="•"/>
      <w:lvlJc w:val="left"/>
      <w:pPr>
        <w:ind w:left="2832" w:hanging="220"/>
      </w:pPr>
      <w:rPr>
        <w:rFonts w:hint="default"/>
        <w:lang w:val="ru-RU" w:eastAsia="en-US" w:bidi="ar-SA"/>
      </w:rPr>
    </w:lvl>
    <w:lvl w:ilvl="3" w:tplc="2398CFE0">
      <w:numFmt w:val="bullet"/>
      <w:lvlText w:val="•"/>
      <w:lvlJc w:val="left"/>
      <w:pPr>
        <w:ind w:left="3888" w:hanging="220"/>
      </w:pPr>
      <w:rPr>
        <w:rFonts w:hint="default"/>
        <w:lang w:val="ru-RU" w:eastAsia="en-US" w:bidi="ar-SA"/>
      </w:rPr>
    </w:lvl>
    <w:lvl w:ilvl="4" w:tplc="5F605618">
      <w:numFmt w:val="bullet"/>
      <w:lvlText w:val="•"/>
      <w:lvlJc w:val="left"/>
      <w:pPr>
        <w:ind w:left="4944" w:hanging="220"/>
      </w:pPr>
      <w:rPr>
        <w:rFonts w:hint="default"/>
        <w:lang w:val="ru-RU" w:eastAsia="en-US" w:bidi="ar-SA"/>
      </w:rPr>
    </w:lvl>
    <w:lvl w:ilvl="5" w:tplc="42981BB0">
      <w:numFmt w:val="bullet"/>
      <w:lvlText w:val="•"/>
      <w:lvlJc w:val="left"/>
      <w:pPr>
        <w:ind w:left="6000" w:hanging="220"/>
      </w:pPr>
      <w:rPr>
        <w:rFonts w:hint="default"/>
        <w:lang w:val="ru-RU" w:eastAsia="en-US" w:bidi="ar-SA"/>
      </w:rPr>
    </w:lvl>
    <w:lvl w:ilvl="6" w:tplc="70144D6A">
      <w:numFmt w:val="bullet"/>
      <w:lvlText w:val="•"/>
      <w:lvlJc w:val="left"/>
      <w:pPr>
        <w:ind w:left="7056" w:hanging="220"/>
      </w:pPr>
      <w:rPr>
        <w:rFonts w:hint="default"/>
        <w:lang w:val="ru-RU" w:eastAsia="en-US" w:bidi="ar-SA"/>
      </w:rPr>
    </w:lvl>
    <w:lvl w:ilvl="7" w:tplc="3D044B76">
      <w:numFmt w:val="bullet"/>
      <w:lvlText w:val="•"/>
      <w:lvlJc w:val="left"/>
      <w:pPr>
        <w:ind w:left="8112" w:hanging="220"/>
      </w:pPr>
      <w:rPr>
        <w:rFonts w:hint="default"/>
        <w:lang w:val="ru-RU" w:eastAsia="en-US" w:bidi="ar-SA"/>
      </w:rPr>
    </w:lvl>
    <w:lvl w:ilvl="8" w:tplc="70222F56">
      <w:numFmt w:val="bullet"/>
      <w:lvlText w:val="•"/>
      <w:lvlJc w:val="left"/>
      <w:pPr>
        <w:ind w:left="9168" w:hanging="220"/>
      </w:pPr>
      <w:rPr>
        <w:rFonts w:hint="default"/>
        <w:lang w:val="ru-RU" w:eastAsia="en-US" w:bidi="ar-SA"/>
      </w:rPr>
    </w:lvl>
  </w:abstractNum>
  <w:abstractNum w:abstractNumId="28" w15:restartNumberingAfterBreak="0">
    <w:nsid w:val="54EC2380"/>
    <w:multiLevelType w:val="multilevel"/>
    <w:tmpl w:val="62409188"/>
    <w:lvl w:ilvl="0">
      <w:start w:val="1"/>
      <w:numFmt w:val="decimal"/>
      <w:lvlText w:val="%1"/>
      <w:lvlJc w:val="left"/>
      <w:pPr>
        <w:ind w:left="110" w:hanging="549"/>
      </w:pPr>
      <w:rPr>
        <w:rFonts w:hint="default"/>
        <w:lang w:val="ru-RU" w:eastAsia="en-US" w:bidi="ar-SA"/>
      </w:rPr>
    </w:lvl>
    <w:lvl w:ilvl="1">
      <w:start w:val="2"/>
      <w:numFmt w:val="decimal"/>
      <w:lvlText w:val="%1.%2"/>
      <w:lvlJc w:val="left"/>
      <w:pPr>
        <w:ind w:left="110" w:hanging="549"/>
      </w:pPr>
      <w:rPr>
        <w:rFonts w:hint="default"/>
        <w:lang w:val="ru-RU" w:eastAsia="en-US" w:bidi="ar-SA"/>
      </w:rPr>
    </w:lvl>
    <w:lvl w:ilvl="2">
      <w:start w:val="1"/>
      <w:numFmt w:val="decimal"/>
      <w:lvlText w:val="%1.%2.%3."/>
      <w:lvlJc w:val="left"/>
      <w:pPr>
        <w:ind w:left="110" w:hanging="549"/>
      </w:pPr>
      <w:rPr>
        <w:rFonts w:ascii="Times New Roman" w:eastAsia="Arial" w:hAnsi="Times New Roman" w:cs="Times New Roman" w:hint="default"/>
        <w:b w:val="0"/>
        <w:bCs w:val="0"/>
        <w:i w:val="0"/>
        <w:iCs w:val="0"/>
        <w:spacing w:val="-4"/>
        <w:w w:val="102"/>
        <w:sz w:val="28"/>
        <w:szCs w:val="28"/>
        <w:lang w:val="ru-RU" w:eastAsia="en-US" w:bidi="ar-SA"/>
      </w:rPr>
    </w:lvl>
    <w:lvl w:ilvl="3">
      <w:numFmt w:val="bullet"/>
      <w:lvlText w:val="•"/>
      <w:lvlJc w:val="left"/>
      <w:pPr>
        <w:ind w:left="3468" w:hanging="549"/>
      </w:pPr>
      <w:rPr>
        <w:rFonts w:hint="default"/>
        <w:lang w:val="ru-RU" w:eastAsia="en-US" w:bidi="ar-SA"/>
      </w:rPr>
    </w:lvl>
    <w:lvl w:ilvl="4">
      <w:numFmt w:val="bullet"/>
      <w:lvlText w:val="•"/>
      <w:lvlJc w:val="left"/>
      <w:pPr>
        <w:ind w:left="4584" w:hanging="549"/>
      </w:pPr>
      <w:rPr>
        <w:rFonts w:hint="default"/>
        <w:lang w:val="ru-RU" w:eastAsia="en-US" w:bidi="ar-SA"/>
      </w:rPr>
    </w:lvl>
    <w:lvl w:ilvl="5">
      <w:numFmt w:val="bullet"/>
      <w:lvlText w:val="•"/>
      <w:lvlJc w:val="left"/>
      <w:pPr>
        <w:ind w:left="5700" w:hanging="549"/>
      </w:pPr>
      <w:rPr>
        <w:rFonts w:hint="default"/>
        <w:lang w:val="ru-RU" w:eastAsia="en-US" w:bidi="ar-SA"/>
      </w:rPr>
    </w:lvl>
    <w:lvl w:ilvl="6">
      <w:numFmt w:val="bullet"/>
      <w:lvlText w:val="•"/>
      <w:lvlJc w:val="left"/>
      <w:pPr>
        <w:ind w:left="6816" w:hanging="549"/>
      </w:pPr>
      <w:rPr>
        <w:rFonts w:hint="default"/>
        <w:lang w:val="ru-RU" w:eastAsia="en-US" w:bidi="ar-SA"/>
      </w:rPr>
    </w:lvl>
    <w:lvl w:ilvl="7">
      <w:numFmt w:val="bullet"/>
      <w:lvlText w:val="•"/>
      <w:lvlJc w:val="left"/>
      <w:pPr>
        <w:ind w:left="7932" w:hanging="549"/>
      </w:pPr>
      <w:rPr>
        <w:rFonts w:hint="default"/>
        <w:lang w:val="ru-RU" w:eastAsia="en-US" w:bidi="ar-SA"/>
      </w:rPr>
    </w:lvl>
    <w:lvl w:ilvl="8">
      <w:numFmt w:val="bullet"/>
      <w:lvlText w:val="•"/>
      <w:lvlJc w:val="left"/>
      <w:pPr>
        <w:ind w:left="9048" w:hanging="549"/>
      </w:pPr>
      <w:rPr>
        <w:rFonts w:hint="default"/>
        <w:lang w:val="ru-RU" w:eastAsia="en-US" w:bidi="ar-SA"/>
      </w:rPr>
    </w:lvl>
  </w:abstractNum>
  <w:abstractNum w:abstractNumId="29" w15:restartNumberingAfterBreak="0">
    <w:nsid w:val="5A8311B8"/>
    <w:multiLevelType w:val="multilevel"/>
    <w:tmpl w:val="35462ACE"/>
    <w:lvl w:ilvl="0">
      <w:start w:val="2"/>
      <w:numFmt w:val="decimal"/>
      <w:lvlText w:val="%1"/>
      <w:lvlJc w:val="left"/>
      <w:pPr>
        <w:ind w:left="110" w:hanging="549"/>
      </w:pPr>
      <w:rPr>
        <w:rFonts w:hint="default"/>
        <w:lang w:val="ru-RU" w:eastAsia="en-US" w:bidi="ar-SA"/>
      </w:rPr>
    </w:lvl>
    <w:lvl w:ilvl="1">
      <w:start w:val="6"/>
      <w:numFmt w:val="decimal"/>
      <w:lvlText w:val="%1.%2"/>
      <w:lvlJc w:val="left"/>
      <w:pPr>
        <w:ind w:left="110" w:hanging="549"/>
      </w:pPr>
      <w:rPr>
        <w:rFonts w:hint="default"/>
        <w:lang w:val="ru-RU" w:eastAsia="en-US" w:bidi="ar-SA"/>
      </w:rPr>
    </w:lvl>
    <w:lvl w:ilvl="2">
      <w:start w:val="1"/>
      <w:numFmt w:val="decimal"/>
      <w:lvlText w:val="%1.%2.%3."/>
      <w:lvlJc w:val="left"/>
      <w:pPr>
        <w:ind w:left="110" w:hanging="549"/>
      </w:pPr>
      <w:rPr>
        <w:rFonts w:ascii="Times New Roman" w:eastAsia="Arial" w:hAnsi="Times New Roman" w:cs="Times New Roman" w:hint="default"/>
        <w:b w:val="0"/>
        <w:bCs w:val="0"/>
        <w:i w:val="0"/>
        <w:iCs w:val="0"/>
        <w:spacing w:val="-4"/>
        <w:w w:val="102"/>
        <w:sz w:val="28"/>
        <w:szCs w:val="28"/>
        <w:lang w:val="ru-RU" w:eastAsia="en-US" w:bidi="ar-SA"/>
      </w:rPr>
    </w:lvl>
    <w:lvl w:ilvl="3">
      <w:numFmt w:val="bullet"/>
      <w:lvlText w:val="•"/>
      <w:lvlJc w:val="left"/>
      <w:pPr>
        <w:ind w:left="3468" w:hanging="549"/>
      </w:pPr>
      <w:rPr>
        <w:rFonts w:hint="default"/>
        <w:lang w:val="ru-RU" w:eastAsia="en-US" w:bidi="ar-SA"/>
      </w:rPr>
    </w:lvl>
    <w:lvl w:ilvl="4">
      <w:numFmt w:val="bullet"/>
      <w:lvlText w:val="•"/>
      <w:lvlJc w:val="left"/>
      <w:pPr>
        <w:ind w:left="4584" w:hanging="549"/>
      </w:pPr>
      <w:rPr>
        <w:rFonts w:hint="default"/>
        <w:lang w:val="ru-RU" w:eastAsia="en-US" w:bidi="ar-SA"/>
      </w:rPr>
    </w:lvl>
    <w:lvl w:ilvl="5">
      <w:numFmt w:val="bullet"/>
      <w:lvlText w:val="•"/>
      <w:lvlJc w:val="left"/>
      <w:pPr>
        <w:ind w:left="5700" w:hanging="549"/>
      </w:pPr>
      <w:rPr>
        <w:rFonts w:hint="default"/>
        <w:lang w:val="ru-RU" w:eastAsia="en-US" w:bidi="ar-SA"/>
      </w:rPr>
    </w:lvl>
    <w:lvl w:ilvl="6">
      <w:numFmt w:val="bullet"/>
      <w:lvlText w:val="•"/>
      <w:lvlJc w:val="left"/>
      <w:pPr>
        <w:ind w:left="6816" w:hanging="549"/>
      </w:pPr>
      <w:rPr>
        <w:rFonts w:hint="default"/>
        <w:lang w:val="ru-RU" w:eastAsia="en-US" w:bidi="ar-SA"/>
      </w:rPr>
    </w:lvl>
    <w:lvl w:ilvl="7">
      <w:numFmt w:val="bullet"/>
      <w:lvlText w:val="•"/>
      <w:lvlJc w:val="left"/>
      <w:pPr>
        <w:ind w:left="7932" w:hanging="549"/>
      </w:pPr>
      <w:rPr>
        <w:rFonts w:hint="default"/>
        <w:lang w:val="ru-RU" w:eastAsia="en-US" w:bidi="ar-SA"/>
      </w:rPr>
    </w:lvl>
    <w:lvl w:ilvl="8">
      <w:numFmt w:val="bullet"/>
      <w:lvlText w:val="•"/>
      <w:lvlJc w:val="left"/>
      <w:pPr>
        <w:ind w:left="9048" w:hanging="549"/>
      </w:pPr>
      <w:rPr>
        <w:rFonts w:hint="default"/>
        <w:lang w:val="ru-RU" w:eastAsia="en-US" w:bidi="ar-SA"/>
      </w:rPr>
    </w:lvl>
  </w:abstractNum>
  <w:abstractNum w:abstractNumId="30" w15:restartNumberingAfterBreak="0">
    <w:nsid w:val="5AC75C9A"/>
    <w:multiLevelType w:val="hybridMultilevel"/>
    <w:tmpl w:val="B184ABAE"/>
    <w:lvl w:ilvl="0" w:tplc="CB82D1DA">
      <w:start w:val="4"/>
      <w:numFmt w:val="decimal"/>
      <w:lvlText w:val="%1."/>
      <w:lvlJc w:val="left"/>
      <w:pPr>
        <w:ind w:left="120" w:hanging="219"/>
      </w:pPr>
      <w:rPr>
        <w:rFonts w:ascii="Arial" w:eastAsia="Arial" w:hAnsi="Arial" w:cs="Arial" w:hint="default"/>
        <w:b w:val="0"/>
        <w:bCs w:val="0"/>
        <w:i w:val="0"/>
        <w:iCs w:val="0"/>
        <w:spacing w:val="-4"/>
        <w:w w:val="102"/>
        <w:sz w:val="19"/>
        <w:szCs w:val="19"/>
        <w:lang w:val="ru-RU" w:eastAsia="en-US" w:bidi="ar-SA"/>
      </w:rPr>
    </w:lvl>
    <w:lvl w:ilvl="1" w:tplc="21425BE4">
      <w:numFmt w:val="bullet"/>
      <w:lvlText w:val="•"/>
      <w:lvlJc w:val="left"/>
      <w:pPr>
        <w:ind w:left="925" w:hanging="219"/>
      </w:pPr>
      <w:rPr>
        <w:rFonts w:hint="default"/>
        <w:lang w:val="ru-RU" w:eastAsia="en-US" w:bidi="ar-SA"/>
      </w:rPr>
    </w:lvl>
    <w:lvl w:ilvl="2" w:tplc="C3F8B632">
      <w:numFmt w:val="bullet"/>
      <w:lvlText w:val="•"/>
      <w:lvlJc w:val="left"/>
      <w:pPr>
        <w:ind w:left="1731" w:hanging="219"/>
      </w:pPr>
      <w:rPr>
        <w:rFonts w:hint="default"/>
        <w:lang w:val="ru-RU" w:eastAsia="en-US" w:bidi="ar-SA"/>
      </w:rPr>
    </w:lvl>
    <w:lvl w:ilvl="3" w:tplc="39C6D0E8">
      <w:numFmt w:val="bullet"/>
      <w:lvlText w:val="•"/>
      <w:lvlJc w:val="left"/>
      <w:pPr>
        <w:ind w:left="2537" w:hanging="219"/>
      </w:pPr>
      <w:rPr>
        <w:rFonts w:hint="default"/>
        <w:lang w:val="ru-RU" w:eastAsia="en-US" w:bidi="ar-SA"/>
      </w:rPr>
    </w:lvl>
    <w:lvl w:ilvl="4" w:tplc="FB720BFA">
      <w:numFmt w:val="bullet"/>
      <w:lvlText w:val="•"/>
      <w:lvlJc w:val="left"/>
      <w:pPr>
        <w:ind w:left="3343" w:hanging="219"/>
      </w:pPr>
      <w:rPr>
        <w:rFonts w:hint="default"/>
        <w:lang w:val="ru-RU" w:eastAsia="en-US" w:bidi="ar-SA"/>
      </w:rPr>
    </w:lvl>
    <w:lvl w:ilvl="5" w:tplc="C7A48298">
      <w:numFmt w:val="bullet"/>
      <w:lvlText w:val="•"/>
      <w:lvlJc w:val="left"/>
      <w:pPr>
        <w:ind w:left="4149" w:hanging="219"/>
      </w:pPr>
      <w:rPr>
        <w:rFonts w:hint="default"/>
        <w:lang w:val="ru-RU" w:eastAsia="en-US" w:bidi="ar-SA"/>
      </w:rPr>
    </w:lvl>
    <w:lvl w:ilvl="6" w:tplc="62327442">
      <w:numFmt w:val="bullet"/>
      <w:lvlText w:val="•"/>
      <w:lvlJc w:val="left"/>
      <w:pPr>
        <w:ind w:left="4955" w:hanging="219"/>
      </w:pPr>
      <w:rPr>
        <w:rFonts w:hint="default"/>
        <w:lang w:val="ru-RU" w:eastAsia="en-US" w:bidi="ar-SA"/>
      </w:rPr>
    </w:lvl>
    <w:lvl w:ilvl="7" w:tplc="641E4B80">
      <w:numFmt w:val="bullet"/>
      <w:lvlText w:val="•"/>
      <w:lvlJc w:val="left"/>
      <w:pPr>
        <w:ind w:left="5760" w:hanging="219"/>
      </w:pPr>
      <w:rPr>
        <w:rFonts w:hint="default"/>
        <w:lang w:val="ru-RU" w:eastAsia="en-US" w:bidi="ar-SA"/>
      </w:rPr>
    </w:lvl>
    <w:lvl w:ilvl="8" w:tplc="EFFAFA7A">
      <w:numFmt w:val="bullet"/>
      <w:lvlText w:val="•"/>
      <w:lvlJc w:val="left"/>
      <w:pPr>
        <w:ind w:left="6566" w:hanging="219"/>
      </w:pPr>
      <w:rPr>
        <w:rFonts w:hint="default"/>
        <w:lang w:val="ru-RU" w:eastAsia="en-US" w:bidi="ar-SA"/>
      </w:rPr>
    </w:lvl>
  </w:abstractNum>
  <w:abstractNum w:abstractNumId="31" w15:restartNumberingAfterBreak="0">
    <w:nsid w:val="601126F3"/>
    <w:multiLevelType w:val="multilevel"/>
    <w:tmpl w:val="05168BB4"/>
    <w:lvl w:ilvl="0">
      <w:start w:val="1"/>
      <w:numFmt w:val="decimal"/>
      <w:lvlText w:val="%1."/>
      <w:lvlJc w:val="left"/>
      <w:pPr>
        <w:ind w:left="720" w:hanging="360"/>
      </w:pPr>
      <w:rPr>
        <w:rFonts w:hint="default"/>
      </w:rPr>
    </w:lvl>
    <w:lvl w:ilvl="1">
      <w:start w:val="1"/>
      <w:numFmt w:val="decimal"/>
      <w:isLgl/>
      <w:lvlText w:val="%1.%2"/>
      <w:lvlJc w:val="left"/>
      <w:pPr>
        <w:ind w:left="3381" w:hanging="360"/>
      </w:pPr>
      <w:rPr>
        <w:rFonts w:hint="default"/>
      </w:rPr>
    </w:lvl>
    <w:lvl w:ilvl="2">
      <w:start w:val="1"/>
      <w:numFmt w:val="decimal"/>
      <w:isLgl/>
      <w:lvlText w:val="%1.%2.%3"/>
      <w:lvlJc w:val="left"/>
      <w:pPr>
        <w:ind w:left="6402" w:hanging="720"/>
      </w:pPr>
      <w:rPr>
        <w:rFonts w:hint="default"/>
      </w:rPr>
    </w:lvl>
    <w:lvl w:ilvl="3">
      <w:start w:val="1"/>
      <w:numFmt w:val="decimal"/>
      <w:isLgl/>
      <w:lvlText w:val="%1.%2.%3.%4"/>
      <w:lvlJc w:val="left"/>
      <w:pPr>
        <w:ind w:left="9423" w:hanging="1080"/>
      </w:pPr>
      <w:rPr>
        <w:rFonts w:hint="default"/>
      </w:rPr>
    </w:lvl>
    <w:lvl w:ilvl="4">
      <w:start w:val="1"/>
      <w:numFmt w:val="decimal"/>
      <w:isLgl/>
      <w:lvlText w:val="%1.%2.%3.%4.%5"/>
      <w:lvlJc w:val="left"/>
      <w:pPr>
        <w:ind w:left="12084" w:hanging="1080"/>
      </w:pPr>
      <w:rPr>
        <w:rFonts w:hint="default"/>
      </w:rPr>
    </w:lvl>
    <w:lvl w:ilvl="5">
      <w:start w:val="1"/>
      <w:numFmt w:val="decimal"/>
      <w:isLgl/>
      <w:lvlText w:val="%1.%2.%3.%4.%5.%6"/>
      <w:lvlJc w:val="left"/>
      <w:pPr>
        <w:ind w:left="15105" w:hanging="1440"/>
      </w:pPr>
      <w:rPr>
        <w:rFonts w:hint="default"/>
      </w:rPr>
    </w:lvl>
    <w:lvl w:ilvl="6">
      <w:start w:val="1"/>
      <w:numFmt w:val="decimal"/>
      <w:isLgl/>
      <w:lvlText w:val="%1.%2.%3.%4.%5.%6.%7"/>
      <w:lvlJc w:val="left"/>
      <w:pPr>
        <w:ind w:left="17766" w:hanging="1440"/>
      </w:pPr>
      <w:rPr>
        <w:rFonts w:hint="default"/>
      </w:rPr>
    </w:lvl>
    <w:lvl w:ilvl="7">
      <w:start w:val="1"/>
      <w:numFmt w:val="decimal"/>
      <w:isLgl/>
      <w:lvlText w:val="%1.%2.%3.%4.%5.%6.%7.%8"/>
      <w:lvlJc w:val="left"/>
      <w:pPr>
        <w:ind w:left="20787" w:hanging="1800"/>
      </w:pPr>
      <w:rPr>
        <w:rFonts w:hint="default"/>
      </w:rPr>
    </w:lvl>
    <w:lvl w:ilvl="8">
      <w:start w:val="1"/>
      <w:numFmt w:val="decimal"/>
      <w:isLgl/>
      <w:lvlText w:val="%1.%2.%3.%4.%5.%6.%7.%8.%9"/>
      <w:lvlJc w:val="left"/>
      <w:pPr>
        <w:ind w:left="23808" w:hanging="2160"/>
      </w:pPr>
      <w:rPr>
        <w:rFonts w:hint="default"/>
      </w:rPr>
    </w:lvl>
  </w:abstractNum>
  <w:abstractNum w:abstractNumId="32" w15:restartNumberingAfterBreak="0">
    <w:nsid w:val="61AE0B65"/>
    <w:multiLevelType w:val="multilevel"/>
    <w:tmpl w:val="6068EF36"/>
    <w:lvl w:ilvl="0">
      <w:start w:val="2"/>
      <w:numFmt w:val="decimal"/>
      <w:lvlText w:val="%1"/>
      <w:lvlJc w:val="left"/>
      <w:pPr>
        <w:ind w:left="1154" w:hanging="654"/>
      </w:pPr>
      <w:rPr>
        <w:rFonts w:hint="default"/>
        <w:lang w:val="ru-RU" w:eastAsia="en-US" w:bidi="ar-SA"/>
      </w:rPr>
    </w:lvl>
    <w:lvl w:ilvl="1">
      <w:start w:val="15"/>
      <w:numFmt w:val="decimal"/>
      <w:lvlText w:val="%1.%2"/>
      <w:lvlJc w:val="left"/>
      <w:pPr>
        <w:ind w:left="1154" w:hanging="654"/>
      </w:pPr>
      <w:rPr>
        <w:rFonts w:hint="default"/>
        <w:lang w:val="ru-RU" w:eastAsia="en-US" w:bidi="ar-SA"/>
      </w:rPr>
    </w:lvl>
    <w:lvl w:ilvl="2">
      <w:start w:val="1"/>
      <w:numFmt w:val="decimal"/>
      <w:lvlText w:val="%1.%2.%3."/>
      <w:lvlJc w:val="left"/>
      <w:pPr>
        <w:ind w:left="1154" w:hanging="654"/>
      </w:pPr>
      <w:rPr>
        <w:rFonts w:ascii="Times New Roman" w:eastAsia="Arial" w:hAnsi="Times New Roman" w:cs="Times New Roman" w:hint="default"/>
        <w:b w:val="0"/>
        <w:bCs w:val="0"/>
        <w:i w:val="0"/>
        <w:iCs w:val="0"/>
        <w:spacing w:val="-4"/>
        <w:w w:val="102"/>
        <w:sz w:val="28"/>
        <w:szCs w:val="28"/>
        <w:lang w:val="ru-RU" w:eastAsia="en-US" w:bidi="ar-SA"/>
      </w:rPr>
    </w:lvl>
    <w:lvl w:ilvl="3">
      <w:numFmt w:val="bullet"/>
      <w:lvlText w:val="•"/>
      <w:lvlJc w:val="left"/>
      <w:pPr>
        <w:ind w:left="4196" w:hanging="654"/>
      </w:pPr>
      <w:rPr>
        <w:rFonts w:hint="default"/>
        <w:lang w:val="ru-RU" w:eastAsia="en-US" w:bidi="ar-SA"/>
      </w:rPr>
    </w:lvl>
    <w:lvl w:ilvl="4">
      <w:numFmt w:val="bullet"/>
      <w:lvlText w:val="•"/>
      <w:lvlJc w:val="left"/>
      <w:pPr>
        <w:ind w:left="5208" w:hanging="654"/>
      </w:pPr>
      <w:rPr>
        <w:rFonts w:hint="default"/>
        <w:lang w:val="ru-RU" w:eastAsia="en-US" w:bidi="ar-SA"/>
      </w:rPr>
    </w:lvl>
    <w:lvl w:ilvl="5">
      <w:numFmt w:val="bullet"/>
      <w:lvlText w:val="•"/>
      <w:lvlJc w:val="left"/>
      <w:pPr>
        <w:ind w:left="6220" w:hanging="654"/>
      </w:pPr>
      <w:rPr>
        <w:rFonts w:hint="default"/>
        <w:lang w:val="ru-RU" w:eastAsia="en-US" w:bidi="ar-SA"/>
      </w:rPr>
    </w:lvl>
    <w:lvl w:ilvl="6">
      <w:numFmt w:val="bullet"/>
      <w:lvlText w:val="•"/>
      <w:lvlJc w:val="left"/>
      <w:pPr>
        <w:ind w:left="7232" w:hanging="654"/>
      </w:pPr>
      <w:rPr>
        <w:rFonts w:hint="default"/>
        <w:lang w:val="ru-RU" w:eastAsia="en-US" w:bidi="ar-SA"/>
      </w:rPr>
    </w:lvl>
    <w:lvl w:ilvl="7">
      <w:numFmt w:val="bullet"/>
      <w:lvlText w:val="•"/>
      <w:lvlJc w:val="left"/>
      <w:pPr>
        <w:ind w:left="8244" w:hanging="654"/>
      </w:pPr>
      <w:rPr>
        <w:rFonts w:hint="default"/>
        <w:lang w:val="ru-RU" w:eastAsia="en-US" w:bidi="ar-SA"/>
      </w:rPr>
    </w:lvl>
    <w:lvl w:ilvl="8">
      <w:numFmt w:val="bullet"/>
      <w:lvlText w:val="•"/>
      <w:lvlJc w:val="left"/>
      <w:pPr>
        <w:ind w:left="9256" w:hanging="654"/>
      </w:pPr>
      <w:rPr>
        <w:rFonts w:hint="default"/>
        <w:lang w:val="ru-RU" w:eastAsia="en-US" w:bidi="ar-SA"/>
      </w:rPr>
    </w:lvl>
  </w:abstractNum>
  <w:abstractNum w:abstractNumId="33" w15:restartNumberingAfterBreak="0">
    <w:nsid w:val="688C0FB9"/>
    <w:multiLevelType w:val="hybridMultilevel"/>
    <w:tmpl w:val="CB921720"/>
    <w:lvl w:ilvl="0" w:tplc="8C7CF0BE">
      <w:start w:val="1"/>
      <w:numFmt w:val="decimal"/>
      <w:lvlText w:val="%1."/>
      <w:lvlJc w:val="left"/>
      <w:pPr>
        <w:ind w:left="734" w:hanging="219"/>
      </w:pPr>
      <w:rPr>
        <w:rFonts w:ascii="Arial" w:eastAsia="Arial" w:hAnsi="Arial" w:cs="Arial" w:hint="default"/>
        <w:b w:val="0"/>
        <w:bCs w:val="0"/>
        <w:i w:val="0"/>
        <w:iCs w:val="0"/>
        <w:spacing w:val="-4"/>
        <w:w w:val="102"/>
        <w:sz w:val="19"/>
        <w:szCs w:val="19"/>
        <w:lang w:val="ru-RU" w:eastAsia="en-US" w:bidi="ar-SA"/>
      </w:rPr>
    </w:lvl>
    <w:lvl w:ilvl="1" w:tplc="6AF80F8A">
      <w:numFmt w:val="bullet"/>
      <w:lvlText w:val="•"/>
      <w:lvlJc w:val="left"/>
      <w:pPr>
        <w:ind w:left="1483" w:hanging="219"/>
      </w:pPr>
      <w:rPr>
        <w:rFonts w:hint="default"/>
        <w:lang w:val="ru-RU" w:eastAsia="en-US" w:bidi="ar-SA"/>
      </w:rPr>
    </w:lvl>
    <w:lvl w:ilvl="2" w:tplc="9C723AF4">
      <w:numFmt w:val="bullet"/>
      <w:lvlText w:val="•"/>
      <w:lvlJc w:val="left"/>
      <w:pPr>
        <w:ind w:left="2226" w:hanging="219"/>
      </w:pPr>
      <w:rPr>
        <w:rFonts w:hint="default"/>
        <w:lang w:val="ru-RU" w:eastAsia="en-US" w:bidi="ar-SA"/>
      </w:rPr>
    </w:lvl>
    <w:lvl w:ilvl="3" w:tplc="08F06102">
      <w:numFmt w:val="bullet"/>
      <w:lvlText w:val="•"/>
      <w:lvlJc w:val="left"/>
      <w:pPr>
        <w:ind w:left="2970" w:hanging="219"/>
      </w:pPr>
      <w:rPr>
        <w:rFonts w:hint="default"/>
        <w:lang w:val="ru-RU" w:eastAsia="en-US" w:bidi="ar-SA"/>
      </w:rPr>
    </w:lvl>
    <w:lvl w:ilvl="4" w:tplc="15B4EA24">
      <w:numFmt w:val="bullet"/>
      <w:lvlText w:val="•"/>
      <w:lvlJc w:val="left"/>
      <w:pPr>
        <w:ind w:left="3713" w:hanging="219"/>
      </w:pPr>
      <w:rPr>
        <w:rFonts w:hint="default"/>
        <w:lang w:val="ru-RU" w:eastAsia="en-US" w:bidi="ar-SA"/>
      </w:rPr>
    </w:lvl>
    <w:lvl w:ilvl="5" w:tplc="11D0A568">
      <w:numFmt w:val="bullet"/>
      <w:lvlText w:val="•"/>
      <w:lvlJc w:val="left"/>
      <w:pPr>
        <w:ind w:left="4457" w:hanging="219"/>
      </w:pPr>
      <w:rPr>
        <w:rFonts w:hint="default"/>
        <w:lang w:val="ru-RU" w:eastAsia="en-US" w:bidi="ar-SA"/>
      </w:rPr>
    </w:lvl>
    <w:lvl w:ilvl="6" w:tplc="10AAC180">
      <w:numFmt w:val="bullet"/>
      <w:lvlText w:val="•"/>
      <w:lvlJc w:val="left"/>
      <w:pPr>
        <w:ind w:left="5200" w:hanging="219"/>
      </w:pPr>
      <w:rPr>
        <w:rFonts w:hint="default"/>
        <w:lang w:val="ru-RU" w:eastAsia="en-US" w:bidi="ar-SA"/>
      </w:rPr>
    </w:lvl>
    <w:lvl w:ilvl="7" w:tplc="030E70C8">
      <w:numFmt w:val="bullet"/>
      <w:lvlText w:val="•"/>
      <w:lvlJc w:val="left"/>
      <w:pPr>
        <w:ind w:left="5943" w:hanging="219"/>
      </w:pPr>
      <w:rPr>
        <w:rFonts w:hint="default"/>
        <w:lang w:val="ru-RU" w:eastAsia="en-US" w:bidi="ar-SA"/>
      </w:rPr>
    </w:lvl>
    <w:lvl w:ilvl="8" w:tplc="05AA96F2">
      <w:numFmt w:val="bullet"/>
      <w:lvlText w:val="•"/>
      <w:lvlJc w:val="left"/>
      <w:pPr>
        <w:ind w:left="6687" w:hanging="219"/>
      </w:pPr>
      <w:rPr>
        <w:rFonts w:hint="default"/>
        <w:lang w:val="ru-RU" w:eastAsia="en-US" w:bidi="ar-SA"/>
      </w:rPr>
    </w:lvl>
  </w:abstractNum>
  <w:abstractNum w:abstractNumId="34" w15:restartNumberingAfterBreak="0">
    <w:nsid w:val="706524B1"/>
    <w:multiLevelType w:val="hybridMultilevel"/>
    <w:tmpl w:val="B8087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943629"/>
    <w:multiLevelType w:val="hybridMultilevel"/>
    <w:tmpl w:val="8ECA7550"/>
    <w:lvl w:ilvl="0" w:tplc="04A8F680">
      <w:start w:val="1"/>
      <w:numFmt w:val="decimal"/>
      <w:lvlText w:val="%1)"/>
      <w:lvlJc w:val="left"/>
      <w:pPr>
        <w:ind w:left="110" w:hanging="220"/>
      </w:pPr>
      <w:rPr>
        <w:rFonts w:ascii="Times New Roman" w:eastAsia="Arial" w:hAnsi="Times New Roman" w:cs="Times New Roman" w:hint="default"/>
        <w:b w:val="0"/>
        <w:bCs w:val="0"/>
        <w:i w:val="0"/>
        <w:iCs w:val="0"/>
        <w:spacing w:val="-4"/>
        <w:w w:val="102"/>
        <w:sz w:val="28"/>
        <w:szCs w:val="28"/>
        <w:lang w:val="ru-RU" w:eastAsia="en-US" w:bidi="ar-SA"/>
      </w:rPr>
    </w:lvl>
    <w:lvl w:ilvl="1" w:tplc="23442DBC">
      <w:numFmt w:val="bullet"/>
      <w:lvlText w:val="•"/>
      <w:lvlJc w:val="left"/>
      <w:pPr>
        <w:ind w:left="1236" w:hanging="220"/>
      </w:pPr>
      <w:rPr>
        <w:rFonts w:hint="default"/>
        <w:lang w:val="ru-RU" w:eastAsia="en-US" w:bidi="ar-SA"/>
      </w:rPr>
    </w:lvl>
    <w:lvl w:ilvl="2" w:tplc="CA906D06">
      <w:numFmt w:val="bullet"/>
      <w:lvlText w:val="•"/>
      <w:lvlJc w:val="left"/>
      <w:pPr>
        <w:ind w:left="2352" w:hanging="220"/>
      </w:pPr>
      <w:rPr>
        <w:rFonts w:hint="default"/>
        <w:lang w:val="ru-RU" w:eastAsia="en-US" w:bidi="ar-SA"/>
      </w:rPr>
    </w:lvl>
    <w:lvl w:ilvl="3" w:tplc="023049EE">
      <w:numFmt w:val="bullet"/>
      <w:lvlText w:val="•"/>
      <w:lvlJc w:val="left"/>
      <w:pPr>
        <w:ind w:left="3468" w:hanging="220"/>
      </w:pPr>
      <w:rPr>
        <w:rFonts w:hint="default"/>
        <w:lang w:val="ru-RU" w:eastAsia="en-US" w:bidi="ar-SA"/>
      </w:rPr>
    </w:lvl>
    <w:lvl w:ilvl="4" w:tplc="9F948998">
      <w:numFmt w:val="bullet"/>
      <w:lvlText w:val="•"/>
      <w:lvlJc w:val="left"/>
      <w:pPr>
        <w:ind w:left="4584" w:hanging="220"/>
      </w:pPr>
      <w:rPr>
        <w:rFonts w:hint="default"/>
        <w:lang w:val="ru-RU" w:eastAsia="en-US" w:bidi="ar-SA"/>
      </w:rPr>
    </w:lvl>
    <w:lvl w:ilvl="5" w:tplc="F7AE7350">
      <w:numFmt w:val="bullet"/>
      <w:lvlText w:val="•"/>
      <w:lvlJc w:val="left"/>
      <w:pPr>
        <w:ind w:left="5700" w:hanging="220"/>
      </w:pPr>
      <w:rPr>
        <w:rFonts w:hint="default"/>
        <w:lang w:val="ru-RU" w:eastAsia="en-US" w:bidi="ar-SA"/>
      </w:rPr>
    </w:lvl>
    <w:lvl w:ilvl="6" w:tplc="68D8B73C">
      <w:numFmt w:val="bullet"/>
      <w:lvlText w:val="•"/>
      <w:lvlJc w:val="left"/>
      <w:pPr>
        <w:ind w:left="6816" w:hanging="220"/>
      </w:pPr>
      <w:rPr>
        <w:rFonts w:hint="default"/>
        <w:lang w:val="ru-RU" w:eastAsia="en-US" w:bidi="ar-SA"/>
      </w:rPr>
    </w:lvl>
    <w:lvl w:ilvl="7" w:tplc="F3C2DD4C">
      <w:numFmt w:val="bullet"/>
      <w:lvlText w:val="•"/>
      <w:lvlJc w:val="left"/>
      <w:pPr>
        <w:ind w:left="7932" w:hanging="220"/>
      </w:pPr>
      <w:rPr>
        <w:rFonts w:hint="default"/>
        <w:lang w:val="ru-RU" w:eastAsia="en-US" w:bidi="ar-SA"/>
      </w:rPr>
    </w:lvl>
    <w:lvl w:ilvl="8" w:tplc="3E2232CC">
      <w:numFmt w:val="bullet"/>
      <w:lvlText w:val="•"/>
      <w:lvlJc w:val="left"/>
      <w:pPr>
        <w:ind w:left="9048" w:hanging="220"/>
      </w:pPr>
      <w:rPr>
        <w:rFonts w:hint="default"/>
        <w:lang w:val="ru-RU" w:eastAsia="en-US" w:bidi="ar-SA"/>
      </w:rPr>
    </w:lvl>
  </w:abstractNum>
  <w:abstractNum w:abstractNumId="36" w15:restartNumberingAfterBreak="0">
    <w:nsid w:val="7DA455B3"/>
    <w:multiLevelType w:val="hybridMultilevel"/>
    <w:tmpl w:val="51905772"/>
    <w:lvl w:ilvl="0" w:tplc="0218B1FC">
      <w:start w:val="1"/>
      <w:numFmt w:val="decimal"/>
      <w:lvlText w:val="%1)"/>
      <w:lvlJc w:val="left"/>
      <w:pPr>
        <w:ind w:left="719" w:hanging="220"/>
      </w:pPr>
      <w:rPr>
        <w:rFonts w:ascii="Times New Roman" w:eastAsia="Arial" w:hAnsi="Times New Roman" w:cs="Times New Roman" w:hint="default"/>
        <w:b w:val="0"/>
        <w:bCs w:val="0"/>
        <w:i w:val="0"/>
        <w:iCs w:val="0"/>
        <w:spacing w:val="-4"/>
        <w:w w:val="102"/>
        <w:sz w:val="28"/>
        <w:szCs w:val="28"/>
        <w:lang w:val="ru-RU" w:eastAsia="en-US" w:bidi="ar-SA"/>
      </w:rPr>
    </w:lvl>
    <w:lvl w:ilvl="1" w:tplc="F2DEF660">
      <w:numFmt w:val="bullet"/>
      <w:lvlText w:val="•"/>
      <w:lvlJc w:val="left"/>
      <w:pPr>
        <w:ind w:left="1776" w:hanging="220"/>
      </w:pPr>
      <w:rPr>
        <w:rFonts w:hint="default"/>
        <w:lang w:val="ru-RU" w:eastAsia="en-US" w:bidi="ar-SA"/>
      </w:rPr>
    </w:lvl>
    <w:lvl w:ilvl="2" w:tplc="82AEC01A">
      <w:numFmt w:val="bullet"/>
      <w:lvlText w:val="•"/>
      <w:lvlJc w:val="left"/>
      <w:pPr>
        <w:ind w:left="2832" w:hanging="220"/>
      </w:pPr>
      <w:rPr>
        <w:rFonts w:hint="default"/>
        <w:lang w:val="ru-RU" w:eastAsia="en-US" w:bidi="ar-SA"/>
      </w:rPr>
    </w:lvl>
    <w:lvl w:ilvl="3" w:tplc="2810444A">
      <w:numFmt w:val="bullet"/>
      <w:lvlText w:val="•"/>
      <w:lvlJc w:val="left"/>
      <w:pPr>
        <w:ind w:left="3888" w:hanging="220"/>
      </w:pPr>
      <w:rPr>
        <w:rFonts w:hint="default"/>
        <w:lang w:val="ru-RU" w:eastAsia="en-US" w:bidi="ar-SA"/>
      </w:rPr>
    </w:lvl>
    <w:lvl w:ilvl="4" w:tplc="2FE489A4">
      <w:numFmt w:val="bullet"/>
      <w:lvlText w:val="•"/>
      <w:lvlJc w:val="left"/>
      <w:pPr>
        <w:ind w:left="4944" w:hanging="220"/>
      </w:pPr>
      <w:rPr>
        <w:rFonts w:hint="default"/>
        <w:lang w:val="ru-RU" w:eastAsia="en-US" w:bidi="ar-SA"/>
      </w:rPr>
    </w:lvl>
    <w:lvl w:ilvl="5" w:tplc="E4DEA5AA">
      <w:numFmt w:val="bullet"/>
      <w:lvlText w:val="•"/>
      <w:lvlJc w:val="left"/>
      <w:pPr>
        <w:ind w:left="6000" w:hanging="220"/>
      </w:pPr>
      <w:rPr>
        <w:rFonts w:hint="default"/>
        <w:lang w:val="ru-RU" w:eastAsia="en-US" w:bidi="ar-SA"/>
      </w:rPr>
    </w:lvl>
    <w:lvl w:ilvl="6" w:tplc="F56AA0DC">
      <w:numFmt w:val="bullet"/>
      <w:lvlText w:val="•"/>
      <w:lvlJc w:val="left"/>
      <w:pPr>
        <w:ind w:left="7056" w:hanging="220"/>
      </w:pPr>
      <w:rPr>
        <w:rFonts w:hint="default"/>
        <w:lang w:val="ru-RU" w:eastAsia="en-US" w:bidi="ar-SA"/>
      </w:rPr>
    </w:lvl>
    <w:lvl w:ilvl="7" w:tplc="B758628A">
      <w:numFmt w:val="bullet"/>
      <w:lvlText w:val="•"/>
      <w:lvlJc w:val="left"/>
      <w:pPr>
        <w:ind w:left="8112" w:hanging="220"/>
      </w:pPr>
      <w:rPr>
        <w:rFonts w:hint="default"/>
        <w:lang w:val="ru-RU" w:eastAsia="en-US" w:bidi="ar-SA"/>
      </w:rPr>
    </w:lvl>
    <w:lvl w:ilvl="8" w:tplc="A900EE0E">
      <w:numFmt w:val="bullet"/>
      <w:lvlText w:val="•"/>
      <w:lvlJc w:val="left"/>
      <w:pPr>
        <w:ind w:left="9168" w:hanging="220"/>
      </w:pPr>
      <w:rPr>
        <w:rFonts w:hint="default"/>
        <w:lang w:val="ru-RU" w:eastAsia="en-US" w:bidi="ar-SA"/>
      </w:rPr>
    </w:lvl>
  </w:abstractNum>
  <w:num w:numId="1">
    <w:abstractNumId w:val="30"/>
  </w:num>
  <w:num w:numId="2">
    <w:abstractNumId w:val="26"/>
  </w:num>
  <w:num w:numId="3">
    <w:abstractNumId w:val="12"/>
  </w:num>
  <w:num w:numId="4">
    <w:abstractNumId w:val="24"/>
  </w:num>
  <w:num w:numId="5">
    <w:abstractNumId w:val="22"/>
  </w:num>
  <w:num w:numId="6">
    <w:abstractNumId w:val="33"/>
  </w:num>
  <w:num w:numId="7">
    <w:abstractNumId w:val="18"/>
  </w:num>
  <w:num w:numId="8">
    <w:abstractNumId w:val="6"/>
  </w:num>
  <w:num w:numId="9">
    <w:abstractNumId w:val="3"/>
  </w:num>
  <w:num w:numId="10">
    <w:abstractNumId w:val="27"/>
  </w:num>
  <w:num w:numId="11">
    <w:abstractNumId w:val="14"/>
  </w:num>
  <w:num w:numId="12">
    <w:abstractNumId w:val="5"/>
  </w:num>
  <w:num w:numId="13">
    <w:abstractNumId w:val="36"/>
  </w:num>
  <w:num w:numId="14">
    <w:abstractNumId w:val="10"/>
  </w:num>
  <w:num w:numId="15">
    <w:abstractNumId w:val="32"/>
  </w:num>
  <w:num w:numId="16">
    <w:abstractNumId w:val="15"/>
  </w:num>
  <w:num w:numId="17">
    <w:abstractNumId w:val="25"/>
  </w:num>
  <w:num w:numId="18">
    <w:abstractNumId w:val="9"/>
  </w:num>
  <w:num w:numId="19">
    <w:abstractNumId w:val="7"/>
  </w:num>
  <w:num w:numId="20">
    <w:abstractNumId w:val="17"/>
  </w:num>
  <w:num w:numId="21">
    <w:abstractNumId w:val="20"/>
  </w:num>
  <w:num w:numId="22">
    <w:abstractNumId w:val="0"/>
  </w:num>
  <w:num w:numId="23">
    <w:abstractNumId w:val="23"/>
  </w:num>
  <w:num w:numId="24">
    <w:abstractNumId w:val="35"/>
  </w:num>
  <w:num w:numId="25">
    <w:abstractNumId w:val="11"/>
  </w:num>
  <w:num w:numId="26">
    <w:abstractNumId w:val="29"/>
  </w:num>
  <w:num w:numId="27">
    <w:abstractNumId w:val="16"/>
  </w:num>
  <w:num w:numId="28">
    <w:abstractNumId w:val="2"/>
  </w:num>
  <w:num w:numId="29">
    <w:abstractNumId w:val="1"/>
  </w:num>
  <w:num w:numId="30">
    <w:abstractNumId w:val="28"/>
  </w:num>
  <w:num w:numId="31">
    <w:abstractNumId w:val="4"/>
  </w:num>
  <w:num w:numId="32">
    <w:abstractNumId w:val="21"/>
  </w:num>
  <w:num w:numId="33">
    <w:abstractNumId w:val="13"/>
  </w:num>
  <w:num w:numId="34">
    <w:abstractNumId w:val="34"/>
  </w:num>
  <w:num w:numId="35">
    <w:abstractNumId w:val="19"/>
  </w:num>
  <w:num w:numId="36">
    <w:abstractNumId w:val="3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BF"/>
    <w:rsid w:val="00000B02"/>
    <w:rsid w:val="0000545D"/>
    <w:rsid w:val="000129FE"/>
    <w:rsid w:val="00016684"/>
    <w:rsid w:val="0005372E"/>
    <w:rsid w:val="0006201E"/>
    <w:rsid w:val="0008545F"/>
    <w:rsid w:val="000A3F0D"/>
    <w:rsid w:val="000C3C1E"/>
    <w:rsid w:val="000D00F8"/>
    <w:rsid w:val="000D4041"/>
    <w:rsid w:val="001202D2"/>
    <w:rsid w:val="00125E46"/>
    <w:rsid w:val="0015171B"/>
    <w:rsid w:val="00154002"/>
    <w:rsid w:val="00180B30"/>
    <w:rsid w:val="00182866"/>
    <w:rsid w:val="00182D95"/>
    <w:rsid w:val="00195724"/>
    <w:rsid w:val="001A1905"/>
    <w:rsid w:val="001A48AE"/>
    <w:rsid w:val="001A7C24"/>
    <w:rsid w:val="001C5CB5"/>
    <w:rsid w:val="001D5D7A"/>
    <w:rsid w:val="001D682B"/>
    <w:rsid w:val="001E7F42"/>
    <w:rsid w:val="001F70E5"/>
    <w:rsid w:val="002031CE"/>
    <w:rsid w:val="00207B3F"/>
    <w:rsid w:val="0021564D"/>
    <w:rsid w:val="00221187"/>
    <w:rsid w:val="00255004"/>
    <w:rsid w:val="002A3A63"/>
    <w:rsid w:val="002A5EDA"/>
    <w:rsid w:val="002C568C"/>
    <w:rsid w:val="002C5DED"/>
    <w:rsid w:val="002E45E8"/>
    <w:rsid w:val="00330A68"/>
    <w:rsid w:val="00335446"/>
    <w:rsid w:val="00345D53"/>
    <w:rsid w:val="00352396"/>
    <w:rsid w:val="00386DF0"/>
    <w:rsid w:val="003B4A44"/>
    <w:rsid w:val="003C6CEA"/>
    <w:rsid w:val="003E1A5E"/>
    <w:rsid w:val="003E77AD"/>
    <w:rsid w:val="004448B4"/>
    <w:rsid w:val="00444FFC"/>
    <w:rsid w:val="004527E8"/>
    <w:rsid w:val="004601CE"/>
    <w:rsid w:val="00463887"/>
    <w:rsid w:val="004728DD"/>
    <w:rsid w:val="00475B21"/>
    <w:rsid w:val="00476C4E"/>
    <w:rsid w:val="0048060D"/>
    <w:rsid w:val="00483943"/>
    <w:rsid w:val="00495424"/>
    <w:rsid w:val="004975E0"/>
    <w:rsid w:val="004B309C"/>
    <w:rsid w:val="004D1BFF"/>
    <w:rsid w:val="00502CD0"/>
    <w:rsid w:val="00534A17"/>
    <w:rsid w:val="005557BB"/>
    <w:rsid w:val="00591D4B"/>
    <w:rsid w:val="00594656"/>
    <w:rsid w:val="005A0B5A"/>
    <w:rsid w:val="005A1046"/>
    <w:rsid w:val="005C1377"/>
    <w:rsid w:val="005E224B"/>
    <w:rsid w:val="0060277C"/>
    <w:rsid w:val="00606189"/>
    <w:rsid w:val="006071CC"/>
    <w:rsid w:val="00673239"/>
    <w:rsid w:val="00690284"/>
    <w:rsid w:val="006C0124"/>
    <w:rsid w:val="006D6576"/>
    <w:rsid w:val="006E5215"/>
    <w:rsid w:val="006F3034"/>
    <w:rsid w:val="00700974"/>
    <w:rsid w:val="0070234C"/>
    <w:rsid w:val="00703838"/>
    <w:rsid w:val="00724036"/>
    <w:rsid w:val="007334CD"/>
    <w:rsid w:val="007352F8"/>
    <w:rsid w:val="007422E8"/>
    <w:rsid w:val="0075748B"/>
    <w:rsid w:val="00770496"/>
    <w:rsid w:val="00777CEA"/>
    <w:rsid w:val="00783B1E"/>
    <w:rsid w:val="007A019B"/>
    <w:rsid w:val="007B4A49"/>
    <w:rsid w:val="007C716A"/>
    <w:rsid w:val="007D530A"/>
    <w:rsid w:val="007E0307"/>
    <w:rsid w:val="007E6D45"/>
    <w:rsid w:val="0081082E"/>
    <w:rsid w:val="00835545"/>
    <w:rsid w:val="00844C3A"/>
    <w:rsid w:val="0084722D"/>
    <w:rsid w:val="008518B2"/>
    <w:rsid w:val="0085650E"/>
    <w:rsid w:val="00860C02"/>
    <w:rsid w:val="0088453C"/>
    <w:rsid w:val="00892458"/>
    <w:rsid w:val="008A18FF"/>
    <w:rsid w:val="008A60EC"/>
    <w:rsid w:val="008B1016"/>
    <w:rsid w:val="008B5EB8"/>
    <w:rsid w:val="008E14FB"/>
    <w:rsid w:val="009159AE"/>
    <w:rsid w:val="00935230"/>
    <w:rsid w:val="00935D08"/>
    <w:rsid w:val="0096319A"/>
    <w:rsid w:val="009756CB"/>
    <w:rsid w:val="009816BA"/>
    <w:rsid w:val="009930DC"/>
    <w:rsid w:val="0099795C"/>
    <w:rsid w:val="00A00EE1"/>
    <w:rsid w:val="00A20286"/>
    <w:rsid w:val="00A21C06"/>
    <w:rsid w:val="00A31BA2"/>
    <w:rsid w:val="00A613E9"/>
    <w:rsid w:val="00A66FC0"/>
    <w:rsid w:val="00A93CBD"/>
    <w:rsid w:val="00A96F65"/>
    <w:rsid w:val="00AC186C"/>
    <w:rsid w:val="00B12105"/>
    <w:rsid w:val="00B44221"/>
    <w:rsid w:val="00B446D1"/>
    <w:rsid w:val="00B518FF"/>
    <w:rsid w:val="00B52ECC"/>
    <w:rsid w:val="00B6371A"/>
    <w:rsid w:val="00B63896"/>
    <w:rsid w:val="00B83E28"/>
    <w:rsid w:val="00BD0EFF"/>
    <w:rsid w:val="00BD0FC0"/>
    <w:rsid w:val="00BE3481"/>
    <w:rsid w:val="00BF32BA"/>
    <w:rsid w:val="00C0169B"/>
    <w:rsid w:val="00C10D95"/>
    <w:rsid w:val="00C60CAB"/>
    <w:rsid w:val="00C6605B"/>
    <w:rsid w:val="00C7680D"/>
    <w:rsid w:val="00C806D5"/>
    <w:rsid w:val="00C92545"/>
    <w:rsid w:val="00CB0300"/>
    <w:rsid w:val="00CC7CD1"/>
    <w:rsid w:val="00D2713F"/>
    <w:rsid w:val="00D3296B"/>
    <w:rsid w:val="00D35763"/>
    <w:rsid w:val="00DB36C7"/>
    <w:rsid w:val="00DD1685"/>
    <w:rsid w:val="00DD41BF"/>
    <w:rsid w:val="00DF30A6"/>
    <w:rsid w:val="00E12D95"/>
    <w:rsid w:val="00E15497"/>
    <w:rsid w:val="00E21534"/>
    <w:rsid w:val="00E30E43"/>
    <w:rsid w:val="00E37616"/>
    <w:rsid w:val="00E415B3"/>
    <w:rsid w:val="00E4225E"/>
    <w:rsid w:val="00E43A17"/>
    <w:rsid w:val="00E44D40"/>
    <w:rsid w:val="00E64FFA"/>
    <w:rsid w:val="00E73791"/>
    <w:rsid w:val="00E919D7"/>
    <w:rsid w:val="00E92AFD"/>
    <w:rsid w:val="00EB42FA"/>
    <w:rsid w:val="00ED2DD2"/>
    <w:rsid w:val="00F03677"/>
    <w:rsid w:val="00F14010"/>
    <w:rsid w:val="00F23609"/>
    <w:rsid w:val="00F24EDD"/>
    <w:rsid w:val="00F47C3E"/>
    <w:rsid w:val="00F546EF"/>
    <w:rsid w:val="00F906E6"/>
    <w:rsid w:val="00FA1A4D"/>
    <w:rsid w:val="00FA2E51"/>
    <w:rsid w:val="00FB24EC"/>
    <w:rsid w:val="00FE0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BE49A"/>
  <w15:docId w15:val="{A27D12D6-F574-4C32-8F8A-05F9378D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D41BF"/>
    <w:rPr>
      <w:rFonts w:ascii="Arial" w:eastAsia="Arial" w:hAnsi="Arial" w:cs="Arial"/>
      <w:lang w:val="ru-RU"/>
    </w:rPr>
  </w:style>
  <w:style w:type="paragraph" w:styleId="4">
    <w:name w:val="heading 4"/>
    <w:basedOn w:val="a"/>
    <w:link w:val="40"/>
    <w:uiPriority w:val="9"/>
    <w:qFormat/>
    <w:rsid w:val="00E92AFD"/>
    <w:pPr>
      <w:widowControl/>
      <w:autoSpaceDE/>
      <w:autoSpaceDN/>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D41BF"/>
    <w:tblPr>
      <w:tblInd w:w="0" w:type="dxa"/>
      <w:tblCellMar>
        <w:top w:w="0" w:type="dxa"/>
        <w:left w:w="0" w:type="dxa"/>
        <w:bottom w:w="0" w:type="dxa"/>
        <w:right w:w="0" w:type="dxa"/>
      </w:tblCellMar>
    </w:tblPr>
  </w:style>
  <w:style w:type="paragraph" w:styleId="a3">
    <w:name w:val="Body Text"/>
    <w:basedOn w:val="a"/>
    <w:link w:val="a4"/>
    <w:uiPriority w:val="1"/>
    <w:qFormat/>
    <w:rsid w:val="00DD41BF"/>
    <w:rPr>
      <w:sz w:val="19"/>
      <w:szCs w:val="19"/>
    </w:rPr>
  </w:style>
  <w:style w:type="paragraph" w:styleId="a5">
    <w:name w:val="Title"/>
    <w:basedOn w:val="a"/>
    <w:link w:val="a6"/>
    <w:uiPriority w:val="1"/>
    <w:qFormat/>
    <w:rsid w:val="00DD41BF"/>
    <w:pPr>
      <w:ind w:right="172"/>
      <w:jc w:val="right"/>
    </w:pPr>
    <w:rPr>
      <w:b/>
      <w:bCs/>
      <w:sz w:val="29"/>
      <w:szCs w:val="29"/>
    </w:rPr>
  </w:style>
  <w:style w:type="paragraph" w:styleId="a7">
    <w:name w:val="List Paragraph"/>
    <w:basedOn w:val="a"/>
    <w:uiPriority w:val="34"/>
    <w:qFormat/>
    <w:rsid w:val="00DD41BF"/>
    <w:pPr>
      <w:ind w:left="110" w:firstLine="390"/>
    </w:pPr>
  </w:style>
  <w:style w:type="paragraph" w:customStyle="1" w:styleId="TableParagraph">
    <w:name w:val="Table Paragraph"/>
    <w:basedOn w:val="a"/>
    <w:uiPriority w:val="1"/>
    <w:qFormat/>
    <w:rsid w:val="00DD41BF"/>
  </w:style>
  <w:style w:type="paragraph" w:styleId="a8">
    <w:name w:val="header"/>
    <w:basedOn w:val="a"/>
    <w:link w:val="a9"/>
    <w:uiPriority w:val="99"/>
    <w:unhideWhenUsed/>
    <w:rsid w:val="00673239"/>
    <w:pPr>
      <w:tabs>
        <w:tab w:val="center" w:pos="4677"/>
        <w:tab w:val="right" w:pos="9355"/>
      </w:tabs>
    </w:pPr>
  </w:style>
  <w:style w:type="character" w:customStyle="1" w:styleId="a9">
    <w:name w:val="Верхний колонтитул Знак"/>
    <w:basedOn w:val="a0"/>
    <w:link w:val="a8"/>
    <w:uiPriority w:val="99"/>
    <w:rsid w:val="00673239"/>
    <w:rPr>
      <w:rFonts w:ascii="Arial" w:eastAsia="Arial" w:hAnsi="Arial" w:cs="Arial"/>
      <w:lang w:val="ru-RU"/>
    </w:rPr>
  </w:style>
  <w:style w:type="paragraph" w:styleId="aa">
    <w:name w:val="footer"/>
    <w:basedOn w:val="a"/>
    <w:link w:val="ab"/>
    <w:uiPriority w:val="99"/>
    <w:unhideWhenUsed/>
    <w:rsid w:val="00673239"/>
    <w:pPr>
      <w:tabs>
        <w:tab w:val="center" w:pos="4677"/>
        <w:tab w:val="right" w:pos="9355"/>
      </w:tabs>
    </w:pPr>
  </w:style>
  <w:style w:type="character" w:customStyle="1" w:styleId="ab">
    <w:name w:val="Нижний колонтитул Знак"/>
    <w:basedOn w:val="a0"/>
    <w:link w:val="aa"/>
    <w:uiPriority w:val="99"/>
    <w:rsid w:val="00673239"/>
    <w:rPr>
      <w:rFonts w:ascii="Arial" w:eastAsia="Arial" w:hAnsi="Arial" w:cs="Arial"/>
      <w:lang w:val="ru-RU"/>
    </w:rPr>
  </w:style>
  <w:style w:type="character" w:styleId="ac">
    <w:name w:val="Hyperlink"/>
    <w:unhideWhenUsed/>
    <w:rsid w:val="00673239"/>
    <w:rPr>
      <w:color w:val="0000FF"/>
      <w:u w:val="single"/>
    </w:rPr>
  </w:style>
  <w:style w:type="character" w:customStyle="1" w:styleId="UnresolvedMention">
    <w:name w:val="Unresolved Mention"/>
    <w:basedOn w:val="a0"/>
    <w:uiPriority w:val="99"/>
    <w:semiHidden/>
    <w:unhideWhenUsed/>
    <w:rsid w:val="00673239"/>
    <w:rPr>
      <w:color w:val="605E5C"/>
      <w:shd w:val="clear" w:color="auto" w:fill="E1DFDD"/>
    </w:rPr>
  </w:style>
  <w:style w:type="paragraph" w:styleId="ad">
    <w:name w:val="Balloon Text"/>
    <w:basedOn w:val="a"/>
    <w:link w:val="ae"/>
    <w:uiPriority w:val="99"/>
    <w:semiHidden/>
    <w:unhideWhenUsed/>
    <w:rsid w:val="00EB42FA"/>
    <w:rPr>
      <w:rFonts w:ascii="Tahoma" w:hAnsi="Tahoma" w:cs="Tahoma"/>
      <w:sz w:val="16"/>
      <w:szCs w:val="16"/>
    </w:rPr>
  </w:style>
  <w:style w:type="character" w:customStyle="1" w:styleId="ae">
    <w:name w:val="Текст выноски Знак"/>
    <w:basedOn w:val="a0"/>
    <w:link w:val="ad"/>
    <w:uiPriority w:val="99"/>
    <w:semiHidden/>
    <w:rsid w:val="00EB42FA"/>
    <w:rPr>
      <w:rFonts w:ascii="Tahoma" w:eastAsia="Arial" w:hAnsi="Tahoma" w:cs="Tahoma"/>
      <w:sz w:val="16"/>
      <w:szCs w:val="16"/>
      <w:lang w:val="ru-RU"/>
    </w:rPr>
  </w:style>
  <w:style w:type="character" w:customStyle="1" w:styleId="a4">
    <w:name w:val="Основной текст Знак"/>
    <w:basedOn w:val="a0"/>
    <w:link w:val="a3"/>
    <w:uiPriority w:val="1"/>
    <w:rsid w:val="00BF32BA"/>
    <w:rPr>
      <w:rFonts w:ascii="Arial" w:eastAsia="Arial" w:hAnsi="Arial" w:cs="Arial"/>
      <w:sz w:val="19"/>
      <w:szCs w:val="19"/>
      <w:lang w:val="ru-RU"/>
    </w:rPr>
  </w:style>
  <w:style w:type="character" w:customStyle="1" w:styleId="a6">
    <w:name w:val="Заголовок Знак"/>
    <w:basedOn w:val="a0"/>
    <w:link w:val="a5"/>
    <w:uiPriority w:val="1"/>
    <w:rsid w:val="00BF32BA"/>
    <w:rPr>
      <w:rFonts w:ascii="Arial" w:eastAsia="Arial" w:hAnsi="Arial" w:cs="Arial"/>
      <w:b/>
      <w:bCs/>
      <w:sz w:val="29"/>
      <w:szCs w:val="29"/>
      <w:lang w:val="ru-RU"/>
    </w:rPr>
  </w:style>
  <w:style w:type="character" w:customStyle="1" w:styleId="40">
    <w:name w:val="Заголовок 4 Знак"/>
    <w:basedOn w:val="a0"/>
    <w:link w:val="4"/>
    <w:uiPriority w:val="9"/>
    <w:rsid w:val="00E92AFD"/>
    <w:rPr>
      <w:rFonts w:ascii="Times New Roman" w:eastAsia="Times New Roman" w:hAnsi="Times New Roman" w:cs="Times New Roman"/>
      <w:b/>
      <w:bCs/>
      <w:sz w:val="24"/>
      <w:szCs w:val="24"/>
      <w:lang w:val="ru-RU" w:eastAsia="ru-RU"/>
    </w:rPr>
  </w:style>
  <w:style w:type="paragraph" w:customStyle="1" w:styleId="headertext">
    <w:name w:val="headertext"/>
    <w:basedOn w:val="a"/>
    <w:rsid w:val="00E92AFD"/>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paragraph" w:customStyle="1" w:styleId="formattext">
    <w:name w:val="formattext"/>
    <w:basedOn w:val="a"/>
    <w:rsid w:val="00E92AFD"/>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paragraph" w:customStyle="1" w:styleId="unformattext">
    <w:name w:val="unformattext"/>
    <w:basedOn w:val="a"/>
    <w:rsid w:val="00E92AFD"/>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paragraph" w:styleId="af">
    <w:name w:val="footnote text"/>
    <w:basedOn w:val="a"/>
    <w:link w:val="af0"/>
    <w:semiHidden/>
    <w:rsid w:val="00DF30A6"/>
    <w:pPr>
      <w:widowControl/>
      <w:autoSpaceDE/>
      <w:autoSpaceDN/>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DF30A6"/>
    <w:rPr>
      <w:rFonts w:ascii="Times New Roman" w:eastAsia="Times New Roman" w:hAnsi="Times New Roman" w:cs="Times New Roman"/>
      <w:sz w:val="20"/>
      <w:szCs w:val="20"/>
      <w:lang w:val="ru-RU" w:eastAsia="ru-RU"/>
    </w:rPr>
  </w:style>
  <w:style w:type="character" w:styleId="af1">
    <w:name w:val="footnote reference"/>
    <w:semiHidden/>
    <w:rsid w:val="00DF30A6"/>
    <w:rPr>
      <w:vertAlign w:val="superscript"/>
    </w:rPr>
  </w:style>
  <w:style w:type="character" w:customStyle="1" w:styleId="6">
    <w:name w:val="Основной шрифт абзаца6"/>
    <w:rsid w:val="00F24EDD"/>
  </w:style>
  <w:style w:type="paragraph" w:customStyle="1" w:styleId="ConsPlusNormal">
    <w:name w:val="ConsPlusNormal"/>
    <w:rsid w:val="00F24EDD"/>
    <w:pPr>
      <w:widowControl/>
      <w:suppressAutoHyphens/>
      <w:autoSpaceDE/>
      <w:autoSpaceDN/>
      <w:ind w:firstLine="720"/>
    </w:pPr>
    <w:rPr>
      <w:rFonts w:ascii="Arial" w:eastAsia="SimSun" w:hAnsi="Arial" w:cs="Mangal"/>
      <w:color w:val="000000"/>
      <w:kern w:val="2"/>
      <w:sz w:val="20"/>
      <w:szCs w:val="20"/>
      <w:lang w:val="ru-RU" w:eastAsia="zh-CN" w:bidi="hi-IN"/>
    </w:rPr>
  </w:style>
  <w:style w:type="character" w:customStyle="1" w:styleId="af2">
    <w:name w:val="Основной текст_"/>
    <w:link w:val="2"/>
    <w:locked/>
    <w:rsid w:val="003E1A5E"/>
    <w:rPr>
      <w:spacing w:val="10"/>
      <w:sz w:val="24"/>
      <w:szCs w:val="24"/>
      <w:shd w:val="clear" w:color="auto" w:fill="FFFFFF"/>
    </w:rPr>
  </w:style>
  <w:style w:type="paragraph" w:customStyle="1" w:styleId="2">
    <w:name w:val="Основной текст2"/>
    <w:basedOn w:val="a"/>
    <w:link w:val="af2"/>
    <w:rsid w:val="003E1A5E"/>
    <w:pPr>
      <w:widowControl/>
      <w:shd w:val="clear" w:color="auto" w:fill="FFFFFF"/>
      <w:autoSpaceDE/>
      <w:autoSpaceDN/>
      <w:spacing w:line="269" w:lineRule="exact"/>
      <w:jc w:val="center"/>
    </w:pPr>
    <w:rPr>
      <w:rFonts w:asciiTheme="minorHAnsi" w:eastAsiaTheme="minorHAnsi" w:hAnsiTheme="minorHAnsi" w:cstheme="minorBidi"/>
      <w:spacing w:val="10"/>
      <w:sz w:val="24"/>
      <w:szCs w:val="24"/>
      <w:lang w:val="en-US"/>
    </w:rPr>
  </w:style>
  <w:style w:type="paragraph" w:styleId="af3">
    <w:name w:val="No Spacing"/>
    <w:uiPriority w:val="99"/>
    <w:qFormat/>
    <w:rsid w:val="003E1A5E"/>
    <w:pPr>
      <w:widowControl/>
      <w:autoSpaceDE/>
      <w:autoSpaceDN/>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550021">
      <w:bodyDiv w:val="1"/>
      <w:marLeft w:val="0"/>
      <w:marRight w:val="0"/>
      <w:marTop w:val="0"/>
      <w:marBottom w:val="0"/>
      <w:divBdr>
        <w:top w:val="none" w:sz="0" w:space="0" w:color="auto"/>
        <w:left w:val="none" w:sz="0" w:space="0" w:color="auto"/>
        <w:bottom w:val="none" w:sz="0" w:space="0" w:color="auto"/>
        <w:right w:val="none" w:sz="0" w:space="0" w:color="auto"/>
      </w:divBdr>
    </w:div>
    <w:div w:id="1777869154">
      <w:bodyDiv w:val="1"/>
      <w:marLeft w:val="0"/>
      <w:marRight w:val="0"/>
      <w:marTop w:val="0"/>
      <w:marBottom w:val="0"/>
      <w:divBdr>
        <w:top w:val="none" w:sz="0" w:space="0" w:color="auto"/>
        <w:left w:val="none" w:sz="0" w:space="0" w:color="auto"/>
        <w:bottom w:val="none" w:sz="0" w:space="0" w:color="auto"/>
        <w:right w:val="none" w:sz="0" w:space="0" w:color="auto"/>
      </w:divBdr>
      <w:divsChild>
        <w:div w:id="646516701">
          <w:marLeft w:val="0"/>
          <w:marRight w:val="0"/>
          <w:marTop w:val="0"/>
          <w:marBottom w:val="0"/>
          <w:divBdr>
            <w:top w:val="none" w:sz="0" w:space="0" w:color="auto"/>
            <w:left w:val="none" w:sz="0" w:space="0" w:color="auto"/>
            <w:bottom w:val="none" w:sz="0" w:space="0" w:color="auto"/>
            <w:right w:val="none" w:sz="0" w:space="0" w:color="auto"/>
          </w:divBdr>
          <w:divsChild>
            <w:div w:id="459302023">
              <w:marLeft w:val="0"/>
              <w:marRight w:val="0"/>
              <w:marTop w:val="0"/>
              <w:marBottom w:val="0"/>
              <w:divBdr>
                <w:top w:val="none" w:sz="0" w:space="0" w:color="auto"/>
                <w:left w:val="none" w:sz="0" w:space="0" w:color="auto"/>
                <w:bottom w:val="none" w:sz="0" w:space="0" w:color="auto"/>
                <w:right w:val="none" w:sz="0" w:space="0" w:color="auto"/>
              </w:divBdr>
              <w:divsChild>
                <w:div w:id="93287046">
                  <w:marLeft w:val="0"/>
                  <w:marRight w:val="0"/>
                  <w:marTop w:val="0"/>
                  <w:marBottom w:val="0"/>
                  <w:divBdr>
                    <w:top w:val="none" w:sz="0" w:space="0" w:color="auto"/>
                    <w:left w:val="none" w:sz="0" w:space="0" w:color="auto"/>
                    <w:bottom w:val="none" w:sz="0" w:space="0" w:color="auto"/>
                    <w:right w:val="none" w:sz="0" w:space="0" w:color="auto"/>
                  </w:divBdr>
                  <w:divsChild>
                    <w:div w:id="975254861">
                      <w:marLeft w:val="0"/>
                      <w:marRight w:val="0"/>
                      <w:marTop w:val="0"/>
                      <w:marBottom w:val="0"/>
                      <w:divBdr>
                        <w:top w:val="none" w:sz="0" w:space="0" w:color="auto"/>
                        <w:left w:val="none" w:sz="0" w:space="0" w:color="auto"/>
                        <w:bottom w:val="none" w:sz="0" w:space="0" w:color="auto"/>
                        <w:right w:val="none" w:sz="0" w:space="0" w:color="auto"/>
                      </w:divBdr>
                    </w:div>
                    <w:div w:id="16939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6248">
          <w:marLeft w:val="0"/>
          <w:marRight w:val="0"/>
          <w:marTop w:val="0"/>
          <w:marBottom w:val="0"/>
          <w:divBdr>
            <w:top w:val="none" w:sz="0" w:space="0" w:color="auto"/>
            <w:left w:val="none" w:sz="0" w:space="0" w:color="auto"/>
            <w:bottom w:val="none" w:sz="0" w:space="0" w:color="auto"/>
            <w:right w:val="none" w:sz="0" w:space="0" w:color="auto"/>
          </w:divBdr>
          <w:divsChild>
            <w:div w:id="996032165">
              <w:marLeft w:val="0"/>
              <w:marRight w:val="0"/>
              <w:marTop w:val="0"/>
              <w:marBottom w:val="0"/>
              <w:divBdr>
                <w:top w:val="none" w:sz="0" w:space="0" w:color="auto"/>
                <w:left w:val="none" w:sz="0" w:space="0" w:color="auto"/>
                <w:bottom w:val="none" w:sz="0" w:space="0" w:color="auto"/>
                <w:right w:val="none" w:sz="0" w:space="0" w:color="auto"/>
              </w:divBdr>
              <w:divsChild>
                <w:div w:id="1549218364">
                  <w:marLeft w:val="0"/>
                  <w:marRight w:val="0"/>
                  <w:marTop w:val="0"/>
                  <w:marBottom w:val="0"/>
                  <w:divBdr>
                    <w:top w:val="none" w:sz="0" w:space="0" w:color="auto"/>
                    <w:left w:val="none" w:sz="0" w:space="0" w:color="auto"/>
                    <w:bottom w:val="none" w:sz="0" w:space="0" w:color="auto"/>
                    <w:right w:val="none" w:sz="0" w:space="0" w:color="auto"/>
                  </w:divBdr>
                  <w:divsChild>
                    <w:div w:id="565532838">
                      <w:marLeft w:val="0"/>
                      <w:marRight w:val="0"/>
                      <w:marTop w:val="0"/>
                      <w:marBottom w:val="0"/>
                      <w:divBdr>
                        <w:top w:val="none" w:sz="0" w:space="0" w:color="auto"/>
                        <w:left w:val="none" w:sz="0" w:space="0" w:color="auto"/>
                        <w:bottom w:val="none" w:sz="0" w:space="0" w:color="auto"/>
                        <w:right w:val="none" w:sz="0" w:space="0" w:color="auto"/>
                      </w:divBdr>
                    </w:div>
                    <w:div w:id="73210082">
                      <w:marLeft w:val="0"/>
                      <w:marRight w:val="0"/>
                      <w:marTop w:val="0"/>
                      <w:marBottom w:val="0"/>
                      <w:divBdr>
                        <w:top w:val="none" w:sz="0" w:space="0" w:color="auto"/>
                        <w:left w:val="none" w:sz="0" w:space="0" w:color="auto"/>
                        <w:bottom w:val="none" w:sz="0" w:space="0" w:color="auto"/>
                        <w:right w:val="none" w:sz="0" w:space="0" w:color="auto"/>
                      </w:divBdr>
                    </w:div>
                    <w:div w:id="877594370">
                      <w:marLeft w:val="0"/>
                      <w:marRight w:val="0"/>
                      <w:marTop w:val="0"/>
                      <w:marBottom w:val="0"/>
                      <w:divBdr>
                        <w:top w:val="none" w:sz="0" w:space="0" w:color="auto"/>
                        <w:left w:val="none" w:sz="0" w:space="0" w:color="auto"/>
                        <w:bottom w:val="none" w:sz="0" w:space="0" w:color="auto"/>
                        <w:right w:val="none" w:sz="0" w:space="0" w:color="auto"/>
                      </w:divBdr>
                    </w:div>
                    <w:div w:id="1389912124">
                      <w:marLeft w:val="0"/>
                      <w:marRight w:val="0"/>
                      <w:marTop w:val="0"/>
                      <w:marBottom w:val="0"/>
                      <w:divBdr>
                        <w:top w:val="none" w:sz="0" w:space="0" w:color="auto"/>
                        <w:left w:val="none" w:sz="0" w:space="0" w:color="auto"/>
                        <w:bottom w:val="none" w:sz="0" w:space="0" w:color="auto"/>
                        <w:right w:val="none" w:sz="0" w:space="0" w:color="auto"/>
                      </w:divBdr>
                    </w:div>
                    <w:div w:id="174536516">
                      <w:marLeft w:val="0"/>
                      <w:marRight w:val="0"/>
                      <w:marTop w:val="0"/>
                      <w:marBottom w:val="0"/>
                      <w:divBdr>
                        <w:top w:val="none" w:sz="0" w:space="0" w:color="auto"/>
                        <w:left w:val="none" w:sz="0" w:space="0" w:color="auto"/>
                        <w:bottom w:val="none" w:sz="0" w:space="0" w:color="auto"/>
                        <w:right w:val="none" w:sz="0" w:space="0" w:color="auto"/>
                      </w:divBdr>
                    </w:div>
                    <w:div w:id="1431006068">
                      <w:marLeft w:val="0"/>
                      <w:marRight w:val="0"/>
                      <w:marTop w:val="0"/>
                      <w:marBottom w:val="0"/>
                      <w:divBdr>
                        <w:top w:val="none" w:sz="0" w:space="0" w:color="auto"/>
                        <w:left w:val="none" w:sz="0" w:space="0" w:color="auto"/>
                        <w:bottom w:val="none" w:sz="0" w:space="0" w:color="auto"/>
                        <w:right w:val="none" w:sz="0" w:space="0" w:color="auto"/>
                      </w:divBdr>
                    </w:div>
                    <w:div w:id="2078698999">
                      <w:marLeft w:val="0"/>
                      <w:marRight w:val="0"/>
                      <w:marTop w:val="0"/>
                      <w:marBottom w:val="0"/>
                      <w:divBdr>
                        <w:top w:val="none" w:sz="0" w:space="0" w:color="auto"/>
                        <w:left w:val="none" w:sz="0" w:space="0" w:color="auto"/>
                        <w:bottom w:val="none" w:sz="0" w:space="0" w:color="auto"/>
                        <w:right w:val="none" w:sz="0" w:space="0" w:color="auto"/>
                      </w:divBdr>
                    </w:div>
                    <w:div w:id="992560221">
                      <w:marLeft w:val="0"/>
                      <w:marRight w:val="0"/>
                      <w:marTop w:val="0"/>
                      <w:marBottom w:val="0"/>
                      <w:divBdr>
                        <w:top w:val="none" w:sz="0" w:space="0" w:color="auto"/>
                        <w:left w:val="none" w:sz="0" w:space="0" w:color="auto"/>
                        <w:bottom w:val="none" w:sz="0" w:space="0" w:color="auto"/>
                        <w:right w:val="none" w:sz="0" w:space="0" w:color="auto"/>
                      </w:divBdr>
                    </w:div>
                    <w:div w:id="837696312">
                      <w:marLeft w:val="0"/>
                      <w:marRight w:val="0"/>
                      <w:marTop w:val="0"/>
                      <w:marBottom w:val="0"/>
                      <w:divBdr>
                        <w:top w:val="none" w:sz="0" w:space="0" w:color="auto"/>
                        <w:left w:val="none" w:sz="0" w:space="0" w:color="auto"/>
                        <w:bottom w:val="none" w:sz="0" w:space="0" w:color="auto"/>
                        <w:right w:val="none" w:sz="0" w:space="0" w:color="auto"/>
                      </w:divBdr>
                    </w:div>
                    <w:div w:id="1591424926">
                      <w:marLeft w:val="0"/>
                      <w:marRight w:val="0"/>
                      <w:marTop w:val="0"/>
                      <w:marBottom w:val="0"/>
                      <w:divBdr>
                        <w:top w:val="none" w:sz="0" w:space="0" w:color="auto"/>
                        <w:left w:val="none" w:sz="0" w:space="0" w:color="auto"/>
                        <w:bottom w:val="none" w:sz="0" w:space="0" w:color="auto"/>
                        <w:right w:val="none" w:sz="0" w:space="0" w:color="auto"/>
                      </w:divBdr>
                    </w:div>
                    <w:div w:id="10236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0CF16-683F-48CF-BDCB-2B6ABFE07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3760</Words>
  <Characters>21438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Пользователь Gigabyte</cp:lastModifiedBy>
  <cp:revision>2</cp:revision>
  <cp:lastPrinted>2022-04-04T06:38:00Z</cp:lastPrinted>
  <dcterms:created xsi:type="dcterms:W3CDTF">2022-04-04T08:22:00Z</dcterms:created>
  <dcterms:modified xsi:type="dcterms:W3CDTF">2022-04-04T08:22:00Z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2022-02-09T00:00:00Z</vt:filetime>
  </property>
  <property fmtid="{D5CDD505-2E9C-101B-9397-08002B2CF9AE}" pid="3" name="LastSaved">
    <vt:filetime>2022-02-09T00:00:00Z</vt:filetime>
  </property>
</Properties>
</file>