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B1C" w:rsidRDefault="00333B2B" w:rsidP="006C293F">
      <w:pPr>
        <w:shd w:val="clear" w:color="auto" w:fill="E5E5E5"/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C293F">
        <w:rPr>
          <w:rFonts w:ascii="Times New Roman" w:hAnsi="Times New Roman" w:cs="Times New Roman"/>
          <w:sz w:val="28"/>
          <w:szCs w:val="28"/>
        </w:rPr>
        <w:fldChar w:fldCharType="begin"/>
      </w:r>
      <w:r w:rsidRPr="006C293F">
        <w:rPr>
          <w:rFonts w:ascii="Times New Roman" w:hAnsi="Times New Roman" w:cs="Times New Roman"/>
          <w:sz w:val="28"/>
          <w:szCs w:val="28"/>
        </w:rPr>
        <w:instrText xml:space="preserve"> HYPERLINK "https://dalmatovo.su/prokuratura-informiruet/11100-poryadok-vzyskaniya-zadolzhennosti-po-kommunalnym-platezham.html" </w:instrText>
      </w:r>
      <w:r w:rsidRPr="006C293F">
        <w:rPr>
          <w:rFonts w:ascii="Times New Roman" w:hAnsi="Times New Roman" w:cs="Times New Roman"/>
          <w:sz w:val="28"/>
          <w:szCs w:val="28"/>
        </w:rPr>
        <w:fldChar w:fldCharType="separate"/>
      </w:r>
      <w:r w:rsidR="00623B1C" w:rsidRPr="006C29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Порядок взыскания задолженности по коммунальным платежам</w:t>
      </w:r>
      <w:r w:rsidRPr="006C29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fldChar w:fldCharType="end"/>
      </w:r>
    </w:p>
    <w:p w:rsidR="006C293F" w:rsidRPr="006C293F" w:rsidRDefault="006C293F" w:rsidP="006C293F">
      <w:pPr>
        <w:shd w:val="clear" w:color="auto" w:fill="E5E5E5"/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B1C" w:rsidRPr="006C293F" w:rsidRDefault="00623B1C" w:rsidP="006C293F">
      <w:pPr>
        <w:shd w:val="clear" w:color="auto" w:fill="E5E5E5"/>
        <w:spacing w:before="84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 организации обязаны своевременно и полностью вносить плату за жилое помещение и коммунальные услуги (ч. 1 ст. 153 Жилищного кодекса Российской Федерации).</w:t>
      </w:r>
    </w:p>
    <w:p w:rsidR="00623B1C" w:rsidRPr="006C293F" w:rsidRDefault="00623B1C" w:rsidP="006C293F">
      <w:pPr>
        <w:shd w:val="clear" w:color="auto" w:fill="E5E5E5"/>
        <w:spacing w:before="84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Споры, связанные с оплатой гражданами жилого помещения и коммунальных услуг, рассматриваются судом общей юрисдикции в порядке гражданского судопроизводства.</w:t>
      </w:r>
    </w:p>
    <w:p w:rsidR="00623B1C" w:rsidRPr="006C293F" w:rsidRDefault="00623B1C" w:rsidP="006C293F">
      <w:pPr>
        <w:shd w:val="clear" w:color="auto" w:fill="E5E5E5"/>
        <w:spacing w:before="84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о взыскании задолженности по оплате жилого помещения и коммунальных услуг, не превышающие 500 тысяч рублей, подлежат рассмотрению в порядке приказного производства (ч. 1 ст. 121 Гражданского процессуального кодекса Российской Федерации (далее - ГПК РФ)).</w:t>
      </w:r>
    </w:p>
    <w:p w:rsidR="00623B1C" w:rsidRPr="006C293F" w:rsidRDefault="00623B1C" w:rsidP="006C293F">
      <w:pPr>
        <w:shd w:val="clear" w:color="auto" w:fill="E5E5E5"/>
        <w:spacing w:before="84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3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Судебный приказ по существу заявленного требования выносится в течение пяти дней со дня поступления заявления о вынесении судебного приказа в суд (ч. 1 ст. 126 ГПК РФ).</w:t>
      </w:r>
    </w:p>
    <w:p w:rsidR="00623B1C" w:rsidRPr="006C293F" w:rsidRDefault="00623B1C" w:rsidP="006C293F">
      <w:pPr>
        <w:shd w:val="clear" w:color="auto" w:fill="E5E5E5"/>
        <w:spacing w:before="84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Судебный приказ выносится без вызова взыскателя и </w:t>
      </w:r>
      <w:proofErr w:type="gramStart"/>
      <w:r w:rsidRPr="006C29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должника</w:t>
      </w:r>
      <w:proofErr w:type="gramEnd"/>
      <w:r w:rsidRPr="006C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 судебного разбирательства. Суд исследует изложенные в направленном взыскателем заявлении о вынесении судебного приказа и приложенных к нему документах сведения в обоснование позиции данного лица и выносит судебный приказ на основании представленных документов (ч. 2 ст. 126 ГПК РФ).</w:t>
      </w:r>
    </w:p>
    <w:p w:rsidR="006C293F" w:rsidRDefault="00623B1C" w:rsidP="006C293F">
      <w:pPr>
        <w:shd w:val="clear" w:color="auto" w:fill="E5E5E5"/>
        <w:spacing w:before="84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в установленный срок возражений должника относительно исполнения судебного приказа судья отменяет судебный приказ. В определении об отмене судебного приказа судья разъясняет взыскателю, что заявленное требование им может быть предъявлено в порядке искового производства. Копии определения суда об отмене судебного приказа направляются сторонам не позднее трех дней после дня его вынесения (ст. 129 ГПК РФ).</w:t>
      </w:r>
    </w:p>
    <w:p w:rsidR="006C293F" w:rsidRDefault="006C293F" w:rsidP="006C293F">
      <w:pPr>
        <w:shd w:val="clear" w:color="auto" w:fill="E5E5E5"/>
        <w:spacing w:before="84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11D" w:rsidRPr="00DF011D" w:rsidRDefault="00DF011D" w:rsidP="00DF011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011D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DF011D" w:rsidRPr="00DF011D" w:rsidRDefault="00DF011D" w:rsidP="00DF011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011D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 К.С. Загидиев </w:t>
      </w:r>
    </w:p>
    <w:p w:rsidR="00A23620" w:rsidRPr="00DF011D" w:rsidRDefault="00A23620" w:rsidP="00333B2B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sectPr w:rsidR="00A23620" w:rsidRPr="00DF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D0259"/>
    <w:multiLevelType w:val="multilevel"/>
    <w:tmpl w:val="A4087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8972D9"/>
    <w:multiLevelType w:val="multilevel"/>
    <w:tmpl w:val="9BB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DF2CC9"/>
    <w:multiLevelType w:val="multilevel"/>
    <w:tmpl w:val="C1DE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620"/>
    <w:rsid w:val="00333B2B"/>
    <w:rsid w:val="00623B1C"/>
    <w:rsid w:val="006C293F"/>
    <w:rsid w:val="00A23620"/>
    <w:rsid w:val="00DF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C1485-C408-425F-9E6F-F3394456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3B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33B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450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5153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8321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Загидиев Керим Сергеевич</cp:lastModifiedBy>
  <cp:revision>5</cp:revision>
  <dcterms:created xsi:type="dcterms:W3CDTF">2022-11-09T10:51:00Z</dcterms:created>
  <dcterms:modified xsi:type="dcterms:W3CDTF">2023-05-23T15:00:00Z</dcterms:modified>
</cp:coreProperties>
</file>